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F4" w:rsidRDefault="00FA78F4" w:rsidP="00B53C7F">
      <w:pPr>
        <w:jc w:val="center"/>
        <w:rPr>
          <w:rFonts w:ascii="Verdana" w:hAnsi="Verdana"/>
        </w:rPr>
      </w:pPr>
      <w:r>
        <w:rPr>
          <w:rFonts w:ascii="Verdana" w:hAnsi="Verdana"/>
          <w:b/>
          <w:bCs/>
        </w:rPr>
        <w:t xml:space="preserve">Ted </w:t>
      </w:r>
      <w:r w:rsidR="00B53C7F">
        <w:rPr>
          <w:rFonts w:ascii="Verdana" w:hAnsi="Verdana"/>
          <w:b/>
          <w:bCs/>
        </w:rPr>
        <w:t xml:space="preserve">H. </w:t>
      </w:r>
      <w:r>
        <w:rPr>
          <w:rFonts w:ascii="Verdana" w:hAnsi="Verdana"/>
          <w:b/>
          <w:bCs/>
        </w:rPr>
        <w:t>Friend, Ph.D</w:t>
      </w:r>
      <w:proofErr w:type="gramStart"/>
      <w:r>
        <w:rPr>
          <w:rFonts w:ascii="Verdana" w:hAnsi="Verdana"/>
          <w:b/>
          <w:bCs/>
        </w:rPr>
        <w:t>.</w:t>
      </w:r>
      <w:proofErr w:type="gramEnd"/>
      <w:r>
        <w:rPr>
          <w:rFonts w:ascii="Verdana" w:hAnsi="Verdana"/>
          <w:b/>
          <w:bCs/>
        </w:rPr>
        <w:br/>
      </w:r>
      <w:r>
        <w:rPr>
          <w:rFonts w:ascii="Verdana" w:hAnsi="Verdana"/>
          <w:i/>
          <w:iCs/>
        </w:rPr>
        <w:t>Faculty Fellow and Professor</w:t>
      </w:r>
      <w:r>
        <w:rPr>
          <w:rFonts w:ascii="Verdana" w:hAnsi="Verdana"/>
          <w:i/>
          <w:iCs/>
        </w:rPr>
        <w:br/>
      </w:r>
      <w:r w:rsidRPr="00FA78F4">
        <w:rPr>
          <w:rFonts w:ascii="Verdana" w:hAnsi="Verdana"/>
          <w:i/>
        </w:rPr>
        <w:t>Animal Behavior and Wellbeing</w:t>
      </w:r>
    </w:p>
    <w:p w:rsidR="00FA78F4" w:rsidRDefault="00DB2F58" w:rsidP="00B53C7F">
      <w:pPr>
        <w:jc w:val="center"/>
        <w:rPr>
          <w:rFonts w:ascii="Verdana" w:hAnsi="Verdana"/>
        </w:rPr>
      </w:pPr>
      <w:r>
        <w:rPr>
          <w:rFonts w:ascii="Verdana" w:hAnsi="Verdana"/>
        </w:rPr>
        <w:t>Room 241</w:t>
      </w:r>
      <w:r w:rsidR="00917DCD">
        <w:rPr>
          <w:rFonts w:ascii="Verdana" w:hAnsi="Verdana"/>
        </w:rPr>
        <w:t xml:space="preserve">B </w:t>
      </w:r>
      <w:r>
        <w:rPr>
          <w:rFonts w:ascii="Verdana" w:hAnsi="Verdana"/>
        </w:rPr>
        <w:t>Kleberg</w:t>
      </w:r>
      <w:r w:rsidR="00917DCD">
        <w:rPr>
          <w:rFonts w:ascii="Verdana" w:hAnsi="Verdana"/>
        </w:rPr>
        <w:t xml:space="preserve"> Center</w:t>
      </w:r>
      <w:r>
        <w:rPr>
          <w:rFonts w:ascii="Verdana" w:hAnsi="Verdana"/>
        </w:rPr>
        <w:br/>
        <w:t>979-845-5265</w:t>
      </w:r>
      <w:r w:rsidR="00FA78F4">
        <w:rPr>
          <w:rFonts w:ascii="Verdana" w:hAnsi="Verdana"/>
        </w:rPr>
        <w:br/>
      </w:r>
      <w:hyperlink r:id="rId6" w:history="1">
        <w:r w:rsidR="00FA78F4">
          <w:rPr>
            <w:rStyle w:val="Hyperlink"/>
            <w:rFonts w:ascii="Verdana" w:hAnsi="Verdana"/>
          </w:rPr>
          <w:t>t-friend@t</w:t>
        </w:r>
      </w:hyperlink>
      <w:r w:rsidR="00FA78F4">
        <w:rPr>
          <w:rFonts w:ascii="Verdana" w:hAnsi="Verdana"/>
        </w:rPr>
        <w:t>amu.edu</w:t>
      </w:r>
    </w:p>
    <w:p w:rsidR="00EA319B" w:rsidRPr="00B53C7F" w:rsidRDefault="00EA319B" w:rsidP="00EA319B">
      <w:pPr>
        <w:suppressAutoHyphens/>
        <w:rPr>
          <w:rFonts w:ascii="Arial" w:hAnsi="Arial" w:cs="Arial"/>
        </w:rPr>
      </w:pPr>
      <w:r w:rsidRPr="00B53C7F">
        <w:rPr>
          <w:rFonts w:ascii="Arial" w:eastAsia="Times New Roman" w:hAnsi="Arial" w:cs="Arial"/>
        </w:rPr>
        <w:t> </w:t>
      </w:r>
      <w:r w:rsidRPr="00B53C7F">
        <w:rPr>
          <w:rFonts w:ascii="Arial" w:eastAsia="Times New Roman" w:hAnsi="Arial" w:cs="Arial"/>
        </w:rPr>
        <w:br/>
      </w:r>
      <w:r w:rsidRPr="00B53C7F">
        <w:rPr>
          <w:rFonts w:ascii="Arial" w:hAnsi="Arial" w:cs="Arial"/>
          <w:b/>
        </w:rPr>
        <w:t>I.  Institutions attended</w:t>
      </w:r>
    </w:p>
    <w:p w:rsidR="00EA319B" w:rsidRPr="00B53C7F" w:rsidRDefault="00EA319B" w:rsidP="005019B0">
      <w:pPr>
        <w:suppressAutoHyphens/>
        <w:spacing w:after="0" w:line="360" w:lineRule="auto"/>
        <w:ind w:left="1440" w:hanging="1440"/>
        <w:rPr>
          <w:rFonts w:ascii="Arial" w:hAnsi="Arial" w:cs="Arial"/>
        </w:rPr>
      </w:pPr>
      <w:r w:rsidRPr="00B53C7F">
        <w:rPr>
          <w:rFonts w:ascii="Arial" w:hAnsi="Arial" w:cs="Arial"/>
        </w:rPr>
        <w:tab/>
        <w:t>B.S.,</w:t>
      </w:r>
      <w:r w:rsidRPr="00B53C7F">
        <w:rPr>
          <w:rFonts w:ascii="Arial" w:hAnsi="Arial" w:cs="Arial"/>
        </w:rPr>
        <w:tab/>
        <w:t>Cornell University, 1970</w:t>
      </w:r>
    </w:p>
    <w:p w:rsidR="00EA319B" w:rsidRPr="00B53C7F" w:rsidRDefault="00EA319B" w:rsidP="005019B0">
      <w:pPr>
        <w:suppressAutoHyphens/>
        <w:spacing w:after="0" w:line="360" w:lineRule="auto"/>
        <w:ind w:left="1440" w:hanging="1440"/>
        <w:rPr>
          <w:rFonts w:ascii="Arial" w:hAnsi="Arial" w:cs="Arial"/>
        </w:rPr>
      </w:pPr>
      <w:r w:rsidRPr="00B53C7F">
        <w:rPr>
          <w:rFonts w:ascii="Arial" w:hAnsi="Arial" w:cs="Arial"/>
        </w:rPr>
        <w:tab/>
        <w:t xml:space="preserve">M.S., </w:t>
      </w:r>
      <w:r w:rsidRPr="00B53C7F">
        <w:rPr>
          <w:rFonts w:ascii="Arial" w:hAnsi="Arial" w:cs="Arial"/>
        </w:rPr>
        <w:tab/>
        <w:t>Virginia Polytechnic Institute and State University, 1973</w:t>
      </w:r>
    </w:p>
    <w:p w:rsidR="00EA319B" w:rsidRPr="00B53C7F" w:rsidRDefault="00EA319B" w:rsidP="005019B0">
      <w:pPr>
        <w:suppressAutoHyphens/>
        <w:spacing w:after="0" w:line="360" w:lineRule="auto"/>
        <w:ind w:left="1440" w:hanging="1440"/>
        <w:rPr>
          <w:rFonts w:ascii="Arial" w:hAnsi="Arial" w:cs="Arial"/>
        </w:rPr>
      </w:pPr>
      <w:r w:rsidRPr="00B53C7F">
        <w:rPr>
          <w:rFonts w:ascii="Arial" w:hAnsi="Arial" w:cs="Arial"/>
        </w:rPr>
        <w:tab/>
        <w:t xml:space="preserve">Ph.D., </w:t>
      </w:r>
      <w:r w:rsidRPr="00B53C7F">
        <w:rPr>
          <w:rFonts w:ascii="Arial" w:hAnsi="Arial" w:cs="Arial"/>
        </w:rPr>
        <w:tab/>
        <w:t>Virginia Polytechnic Institute and State University, 1977</w:t>
      </w:r>
    </w:p>
    <w:p w:rsidR="005019B0" w:rsidRDefault="005019B0" w:rsidP="00EA319B">
      <w:pPr>
        <w:suppressAutoHyphens/>
        <w:ind w:left="1440" w:hanging="1440"/>
        <w:rPr>
          <w:rFonts w:ascii="Arial" w:hAnsi="Arial" w:cs="Arial"/>
          <w:b/>
        </w:rPr>
      </w:pPr>
    </w:p>
    <w:p w:rsidR="00EA319B" w:rsidRPr="00B53C7F" w:rsidRDefault="000E0840" w:rsidP="00EA319B">
      <w:pPr>
        <w:suppressAutoHyphens/>
        <w:ind w:left="1440" w:hanging="1440"/>
        <w:rPr>
          <w:rFonts w:ascii="Arial" w:hAnsi="Arial" w:cs="Arial"/>
          <w:b/>
        </w:rPr>
      </w:pPr>
      <w:r>
        <w:rPr>
          <w:rFonts w:ascii="Arial" w:hAnsi="Arial" w:cs="Arial"/>
          <w:b/>
        </w:rPr>
        <w:t>I</w:t>
      </w:r>
      <w:r w:rsidR="00EA319B" w:rsidRPr="00B53C7F">
        <w:rPr>
          <w:rFonts w:ascii="Arial" w:hAnsi="Arial" w:cs="Arial"/>
          <w:b/>
        </w:rPr>
        <w:t>I</w:t>
      </w:r>
      <w:proofErr w:type="gramStart"/>
      <w:r w:rsidR="00EA319B" w:rsidRPr="00B53C7F">
        <w:rPr>
          <w:rFonts w:ascii="Arial" w:hAnsi="Arial" w:cs="Arial"/>
          <w:b/>
        </w:rPr>
        <w:t>.  Previous</w:t>
      </w:r>
      <w:proofErr w:type="gramEnd"/>
      <w:r w:rsidR="00EA319B" w:rsidRPr="00B53C7F">
        <w:rPr>
          <w:rFonts w:ascii="Arial" w:hAnsi="Arial" w:cs="Arial"/>
          <w:b/>
        </w:rPr>
        <w:t xml:space="preserve"> positions and experience</w:t>
      </w:r>
    </w:p>
    <w:p w:rsidR="00EA319B" w:rsidRPr="00B53C7F" w:rsidRDefault="00EA319B" w:rsidP="005019B0">
      <w:pPr>
        <w:suppressAutoHyphens/>
        <w:spacing w:after="0" w:line="360" w:lineRule="auto"/>
        <w:ind w:left="1440" w:hanging="1440"/>
        <w:rPr>
          <w:rFonts w:ascii="Arial" w:hAnsi="Arial" w:cs="Arial"/>
        </w:rPr>
      </w:pPr>
      <w:r w:rsidRPr="00B53C7F">
        <w:rPr>
          <w:rFonts w:ascii="Arial" w:hAnsi="Arial" w:cs="Arial"/>
        </w:rPr>
        <w:tab/>
        <w:t xml:space="preserve">1970 </w:t>
      </w:r>
      <w:r w:rsidR="00472E9B">
        <w:rPr>
          <w:rFonts w:ascii="Arial" w:hAnsi="Arial" w:cs="Arial"/>
        </w:rPr>
        <w:noBreakHyphen/>
        <w:t xml:space="preserve"> 1971:   </w:t>
      </w:r>
      <w:r w:rsidRPr="00B53C7F">
        <w:rPr>
          <w:rFonts w:ascii="Arial" w:hAnsi="Arial" w:cs="Arial"/>
        </w:rPr>
        <w:t>U.S. Navy Reserve</w:t>
      </w:r>
      <w:r w:rsidR="00472E9B">
        <w:rPr>
          <w:rFonts w:ascii="Arial" w:hAnsi="Arial" w:cs="Arial"/>
        </w:rPr>
        <w:t>, Viet Nam</w:t>
      </w:r>
    </w:p>
    <w:p w:rsidR="00EA319B" w:rsidRPr="00B53C7F" w:rsidRDefault="00EA319B" w:rsidP="005019B0">
      <w:pPr>
        <w:tabs>
          <w:tab w:val="left" w:pos="-720"/>
          <w:tab w:val="left" w:pos="0"/>
          <w:tab w:val="left" w:pos="720"/>
          <w:tab w:val="left" w:pos="1440"/>
          <w:tab w:val="left" w:pos="2160"/>
          <w:tab w:val="left" w:pos="2880"/>
          <w:tab w:val="left" w:pos="3600"/>
        </w:tabs>
        <w:suppressAutoHyphens/>
        <w:spacing w:after="0" w:line="360" w:lineRule="auto"/>
        <w:ind w:left="1440" w:hanging="1440"/>
        <w:rPr>
          <w:rFonts w:ascii="Arial" w:hAnsi="Arial" w:cs="Arial"/>
        </w:rPr>
      </w:pPr>
      <w:r w:rsidRPr="00B53C7F">
        <w:rPr>
          <w:rFonts w:ascii="Arial" w:hAnsi="Arial" w:cs="Arial"/>
        </w:rPr>
        <w:tab/>
      </w:r>
      <w:r w:rsidRPr="00B53C7F">
        <w:rPr>
          <w:rFonts w:ascii="Arial" w:hAnsi="Arial" w:cs="Arial"/>
        </w:rPr>
        <w:tab/>
        <w:t xml:space="preserve">1971 </w:t>
      </w:r>
      <w:r w:rsidRPr="00B53C7F">
        <w:rPr>
          <w:rFonts w:ascii="Arial" w:hAnsi="Arial" w:cs="Arial"/>
        </w:rPr>
        <w:noBreakHyphen/>
        <w:t xml:space="preserve"> 1977:</w:t>
      </w:r>
      <w:r w:rsidRPr="00B53C7F">
        <w:rPr>
          <w:rFonts w:ascii="Arial" w:hAnsi="Arial" w:cs="Arial"/>
        </w:rPr>
        <w:tab/>
        <w:t>Graduate Research Assistant, Dairy Science Dep</w:t>
      </w:r>
      <w:r w:rsidR="000E0840">
        <w:rPr>
          <w:rFonts w:ascii="Arial" w:hAnsi="Arial" w:cs="Arial"/>
        </w:rPr>
        <w:t>t.</w:t>
      </w:r>
      <w:r w:rsidRPr="00B53C7F">
        <w:rPr>
          <w:rFonts w:ascii="Arial" w:hAnsi="Arial" w:cs="Arial"/>
        </w:rPr>
        <w:t xml:space="preserve">, </w:t>
      </w:r>
      <w:proofErr w:type="gramStart"/>
      <w:r w:rsidRPr="00B53C7F">
        <w:rPr>
          <w:rFonts w:ascii="Arial" w:hAnsi="Arial" w:cs="Arial"/>
        </w:rPr>
        <w:t>VPI</w:t>
      </w:r>
      <w:proofErr w:type="gramEnd"/>
      <w:r w:rsidRPr="00B53C7F">
        <w:rPr>
          <w:rFonts w:ascii="Arial" w:hAnsi="Arial" w:cs="Arial"/>
        </w:rPr>
        <w:t xml:space="preserve"> &amp; SU</w:t>
      </w:r>
    </w:p>
    <w:p w:rsidR="00EA319B" w:rsidRPr="00B53C7F" w:rsidRDefault="00EA319B" w:rsidP="005019B0">
      <w:pPr>
        <w:tabs>
          <w:tab w:val="left" w:pos="-720"/>
        </w:tabs>
        <w:suppressAutoHyphens/>
        <w:spacing w:after="0" w:line="360" w:lineRule="auto"/>
        <w:ind w:left="1440" w:hanging="1440"/>
        <w:rPr>
          <w:rFonts w:ascii="Arial" w:hAnsi="Arial" w:cs="Arial"/>
        </w:rPr>
      </w:pPr>
      <w:r w:rsidRPr="00B53C7F">
        <w:rPr>
          <w:rFonts w:ascii="Arial" w:hAnsi="Arial" w:cs="Arial"/>
        </w:rPr>
        <w:tab/>
        <w:t>1977:</w:t>
      </w:r>
      <w:r w:rsidRPr="00B53C7F">
        <w:rPr>
          <w:rFonts w:ascii="Arial" w:hAnsi="Arial" w:cs="Arial"/>
        </w:rPr>
        <w:tab/>
      </w:r>
      <w:r w:rsidRPr="00B53C7F">
        <w:rPr>
          <w:rFonts w:ascii="Arial" w:hAnsi="Arial" w:cs="Arial"/>
        </w:rPr>
        <w:tab/>
        <w:t>Special Agent, Virginia Extension Service</w:t>
      </w:r>
    </w:p>
    <w:p w:rsidR="00EA319B" w:rsidRPr="00B53C7F" w:rsidRDefault="00EA319B" w:rsidP="005019B0">
      <w:pPr>
        <w:tabs>
          <w:tab w:val="left" w:pos="-720"/>
        </w:tabs>
        <w:suppressAutoHyphens/>
        <w:spacing w:after="0" w:line="360" w:lineRule="auto"/>
        <w:ind w:left="1440" w:hanging="1440"/>
        <w:rPr>
          <w:rFonts w:ascii="Arial" w:hAnsi="Arial" w:cs="Arial"/>
        </w:rPr>
      </w:pPr>
      <w:r w:rsidRPr="00B53C7F">
        <w:rPr>
          <w:rFonts w:ascii="Arial" w:hAnsi="Arial" w:cs="Arial"/>
        </w:rPr>
        <w:tab/>
        <w:t xml:space="preserve">1977 </w:t>
      </w:r>
      <w:r w:rsidRPr="00B53C7F">
        <w:rPr>
          <w:rFonts w:ascii="Arial" w:hAnsi="Arial" w:cs="Arial"/>
        </w:rPr>
        <w:noBreakHyphen/>
        <w:t xml:space="preserve"> 1983:</w:t>
      </w:r>
      <w:r w:rsidRPr="00B53C7F">
        <w:rPr>
          <w:rFonts w:ascii="Arial" w:hAnsi="Arial" w:cs="Arial"/>
        </w:rPr>
        <w:tab/>
        <w:t>Assistant Professor, Texas A&amp;M University</w:t>
      </w:r>
    </w:p>
    <w:p w:rsidR="00EA319B" w:rsidRPr="00B53C7F" w:rsidRDefault="00EA319B" w:rsidP="005019B0">
      <w:pPr>
        <w:tabs>
          <w:tab w:val="left" w:pos="-720"/>
        </w:tabs>
        <w:suppressAutoHyphens/>
        <w:spacing w:after="0" w:line="360" w:lineRule="auto"/>
        <w:ind w:left="1440" w:hanging="1440"/>
        <w:rPr>
          <w:rFonts w:ascii="Arial" w:hAnsi="Arial" w:cs="Arial"/>
        </w:rPr>
      </w:pPr>
      <w:r w:rsidRPr="00B53C7F">
        <w:rPr>
          <w:rFonts w:ascii="Arial" w:hAnsi="Arial" w:cs="Arial"/>
        </w:rPr>
        <w:tab/>
        <w:t xml:space="preserve">1983 </w:t>
      </w:r>
      <w:r w:rsidRPr="00B53C7F">
        <w:rPr>
          <w:rFonts w:ascii="Arial" w:hAnsi="Arial" w:cs="Arial"/>
        </w:rPr>
        <w:noBreakHyphen/>
        <w:t xml:space="preserve"> 1992:</w:t>
      </w:r>
      <w:r w:rsidRPr="00B53C7F">
        <w:rPr>
          <w:rFonts w:ascii="Arial" w:hAnsi="Arial" w:cs="Arial"/>
        </w:rPr>
        <w:tab/>
        <w:t>Associate Professor, Texas A&amp;M University</w:t>
      </w:r>
    </w:p>
    <w:p w:rsidR="00EA319B" w:rsidRPr="00B53C7F" w:rsidRDefault="00EA319B" w:rsidP="005019B0">
      <w:pPr>
        <w:tabs>
          <w:tab w:val="left" w:pos="-720"/>
        </w:tabs>
        <w:suppressAutoHyphens/>
        <w:spacing w:after="0" w:line="360" w:lineRule="auto"/>
        <w:ind w:left="1440" w:hanging="1440"/>
        <w:rPr>
          <w:rFonts w:ascii="Arial" w:hAnsi="Arial" w:cs="Arial"/>
        </w:rPr>
      </w:pPr>
      <w:r w:rsidRPr="00B53C7F">
        <w:rPr>
          <w:rFonts w:ascii="Arial" w:hAnsi="Arial" w:cs="Arial"/>
        </w:rPr>
        <w:tab/>
        <w:t>1992 - Present:</w:t>
      </w:r>
      <w:r w:rsidRPr="00B53C7F">
        <w:rPr>
          <w:rFonts w:ascii="Arial" w:hAnsi="Arial" w:cs="Arial"/>
        </w:rPr>
        <w:tab/>
        <w:t>Professor, Texas A&amp;M University</w:t>
      </w:r>
    </w:p>
    <w:p w:rsidR="00EA319B" w:rsidRPr="00B53C7F" w:rsidRDefault="00EA319B" w:rsidP="005019B0">
      <w:pPr>
        <w:tabs>
          <w:tab w:val="left" w:pos="-720"/>
        </w:tabs>
        <w:suppressAutoHyphens/>
        <w:spacing w:after="0" w:line="360" w:lineRule="auto"/>
        <w:ind w:left="1440" w:hanging="1440"/>
        <w:rPr>
          <w:rFonts w:ascii="Arial" w:hAnsi="Arial" w:cs="Arial"/>
        </w:rPr>
      </w:pPr>
      <w:r w:rsidRPr="00B53C7F">
        <w:rPr>
          <w:rFonts w:ascii="Arial" w:hAnsi="Arial" w:cs="Arial"/>
        </w:rPr>
        <w:tab/>
        <w:t>2010 - Present:</w:t>
      </w:r>
      <w:r w:rsidRPr="00B53C7F">
        <w:rPr>
          <w:rFonts w:ascii="Arial" w:hAnsi="Arial" w:cs="Arial"/>
        </w:rPr>
        <w:tab/>
        <w:t>Texas AgriLife Research Faculty Fellow</w:t>
      </w:r>
    </w:p>
    <w:p w:rsidR="00FA78F4" w:rsidRPr="00B53C7F" w:rsidRDefault="00FA78F4" w:rsidP="00A96153">
      <w:pPr>
        <w:rPr>
          <w:rFonts w:ascii="Arial" w:hAnsi="Arial" w:cs="Arial"/>
        </w:rPr>
      </w:pPr>
    </w:p>
    <w:p w:rsidR="00A96153" w:rsidRDefault="002638B4" w:rsidP="00B03273">
      <w:pPr>
        <w:ind w:left="270"/>
        <w:rPr>
          <w:rFonts w:ascii="Arial" w:hAnsi="Arial" w:cs="Arial"/>
        </w:rPr>
      </w:pPr>
      <w:r w:rsidRPr="00B53C7F">
        <w:rPr>
          <w:rFonts w:ascii="Arial" w:hAnsi="Arial" w:cs="Arial"/>
          <w:b/>
        </w:rPr>
        <w:t>III</w:t>
      </w:r>
      <w:proofErr w:type="gramStart"/>
      <w:r w:rsidRPr="00B53C7F">
        <w:rPr>
          <w:rFonts w:ascii="Arial" w:hAnsi="Arial" w:cs="Arial"/>
          <w:b/>
        </w:rPr>
        <w:t>.  Interests</w:t>
      </w:r>
      <w:proofErr w:type="gramEnd"/>
      <w:r w:rsidRPr="00B53C7F">
        <w:rPr>
          <w:rFonts w:ascii="Arial" w:hAnsi="Arial" w:cs="Arial"/>
          <w:b/>
        </w:rPr>
        <w:t xml:space="preserve"> and goals</w:t>
      </w:r>
      <w:r w:rsidR="004421D1" w:rsidRPr="00B53C7F">
        <w:rPr>
          <w:rFonts w:ascii="Arial" w:hAnsi="Arial" w:cs="Arial"/>
        </w:rPr>
        <w:br/>
      </w:r>
      <w:r w:rsidR="004421D1" w:rsidRPr="00B53C7F">
        <w:rPr>
          <w:rFonts w:ascii="Arial" w:hAnsi="Arial" w:cs="Arial"/>
        </w:rPr>
        <w:br/>
      </w:r>
      <w:r w:rsidR="00A96153">
        <w:rPr>
          <w:rFonts w:ascii="Arial" w:hAnsi="Arial" w:cs="Arial"/>
        </w:rPr>
        <w:tab/>
        <w:t xml:space="preserve">Dr. Friend’s </w:t>
      </w:r>
      <w:r w:rsidR="00A96153" w:rsidRPr="00946F13">
        <w:rPr>
          <w:rFonts w:ascii="Arial" w:hAnsi="Arial" w:cs="Arial"/>
        </w:rPr>
        <w:t xml:space="preserve">interests are in the fields of animal </w:t>
      </w:r>
      <w:r w:rsidR="00A96153">
        <w:rPr>
          <w:rFonts w:ascii="Arial" w:hAnsi="Arial" w:cs="Arial"/>
        </w:rPr>
        <w:t>wellbeing</w:t>
      </w:r>
      <w:r w:rsidR="00DB2F58">
        <w:rPr>
          <w:rFonts w:ascii="Arial" w:hAnsi="Arial" w:cs="Arial"/>
        </w:rPr>
        <w:t xml:space="preserve"> and applied ethology.</w:t>
      </w:r>
      <w:r w:rsidR="00A96153" w:rsidRPr="00946F13">
        <w:rPr>
          <w:rFonts w:ascii="Arial" w:hAnsi="Arial" w:cs="Arial"/>
        </w:rPr>
        <w:t xml:space="preserve">  The undergraduate course and graduate courses </w:t>
      </w:r>
      <w:r w:rsidR="00A96153">
        <w:rPr>
          <w:rFonts w:ascii="Arial" w:hAnsi="Arial" w:cs="Arial"/>
        </w:rPr>
        <w:t xml:space="preserve">he teaches </w:t>
      </w:r>
      <w:r w:rsidR="00A96153" w:rsidRPr="00946F13">
        <w:rPr>
          <w:rFonts w:ascii="Arial" w:hAnsi="Arial" w:cs="Arial"/>
        </w:rPr>
        <w:t>at A&amp;M emphasize animal behavior as a m</w:t>
      </w:r>
      <w:r w:rsidR="003F0B2F">
        <w:rPr>
          <w:rFonts w:ascii="Arial" w:hAnsi="Arial" w:cs="Arial"/>
        </w:rPr>
        <w:t xml:space="preserve">eans of understanding the </w:t>
      </w:r>
      <w:r w:rsidR="00A96153" w:rsidRPr="00946F13">
        <w:rPr>
          <w:rFonts w:ascii="Arial" w:hAnsi="Arial" w:cs="Arial"/>
        </w:rPr>
        <w:t xml:space="preserve">nature (or “ethos”) of animals used by people and to relate their behavior to their management and </w:t>
      </w:r>
      <w:r w:rsidR="00A96153">
        <w:rPr>
          <w:rFonts w:ascii="Arial" w:hAnsi="Arial" w:cs="Arial"/>
        </w:rPr>
        <w:t xml:space="preserve">wellbeing.  </w:t>
      </w:r>
    </w:p>
    <w:p w:rsidR="00A96153" w:rsidRPr="00495D7C" w:rsidRDefault="00A96153" w:rsidP="00B03273">
      <w:pPr>
        <w:ind w:left="270" w:firstLine="720"/>
        <w:rPr>
          <w:rFonts w:ascii="Arial" w:hAnsi="Arial" w:cs="Arial"/>
        </w:rPr>
      </w:pPr>
      <w:r w:rsidRPr="00495D7C">
        <w:rPr>
          <w:rFonts w:ascii="Arial" w:hAnsi="Arial" w:cs="Arial"/>
        </w:rPr>
        <w:t>Dr. Friend’s undergraduate course, ANSC 310, Behavior and Management of Domestic Animals, has two hands-on laboratory sections, emphasizes learning concepts, although factual knowledge is also stressed.  The course has a significant research, written and communication components.  There is a progression in exercises in the class and laboratories that lead to the term project.  Participation of all students in handling animals, while carrying out e</w:t>
      </w:r>
      <w:bookmarkStart w:id="0" w:name="_GoBack"/>
      <w:bookmarkEnd w:id="0"/>
      <w:r w:rsidRPr="00495D7C">
        <w:rPr>
          <w:rFonts w:ascii="Arial" w:hAnsi="Arial" w:cs="Arial"/>
        </w:rPr>
        <w:t xml:space="preserve">xercises that illustrate important aspects of behavior, is the major goal of the laboratories. </w:t>
      </w:r>
      <w:r w:rsidRPr="00495D7C">
        <w:rPr>
          <w:rFonts w:ascii="Arial" w:hAnsi="Arial" w:cs="Arial"/>
        </w:rPr>
        <w:tab/>
      </w:r>
    </w:p>
    <w:p w:rsidR="00A96153" w:rsidRPr="00495D7C" w:rsidRDefault="00A96153" w:rsidP="00B03273">
      <w:pPr>
        <w:ind w:left="270" w:firstLine="720"/>
        <w:rPr>
          <w:rFonts w:ascii="Arial" w:hAnsi="Arial" w:cs="Arial"/>
        </w:rPr>
      </w:pPr>
      <w:r w:rsidRPr="00495D7C">
        <w:rPr>
          <w:rFonts w:ascii="Arial" w:hAnsi="Arial" w:cs="Arial"/>
        </w:rPr>
        <w:lastRenderedPageBreak/>
        <w:t xml:space="preserve">Dr. Friend’s graduate course, Animal Science 610, Applied Animal Ethology, is oriented towards review and evaluation of current research, points of controversy and the importance of behavior in experimentation and management of species important to agriculture.  The goal of the course is to stimulate students to consider the implications of animal behavior as it may relate to future researchers, teachers, ranchers, or industry workers.  </w:t>
      </w:r>
      <w:r w:rsidR="003F0B2F">
        <w:rPr>
          <w:rFonts w:ascii="Arial" w:hAnsi="Arial" w:cs="Arial"/>
        </w:rPr>
        <w:t>Field trips are also a major part of this course.</w:t>
      </w:r>
    </w:p>
    <w:p w:rsidR="002638B4" w:rsidRDefault="003F0B2F" w:rsidP="00B03273">
      <w:pPr>
        <w:pStyle w:val="PlainText"/>
        <w:spacing w:line="276" w:lineRule="auto"/>
        <w:ind w:left="270"/>
        <w:rPr>
          <w:rFonts w:ascii="Arial" w:hAnsi="Arial" w:cs="Arial"/>
          <w:sz w:val="22"/>
          <w:szCs w:val="22"/>
        </w:rPr>
      </w:pPr>
      <w:r>
        <w:rPr>
          <w:rFonts w:ascii="Arial" w:hAnsi="Arial" w:cs="Arial"/>
          <w:sz w:val="22"/>
          <w:szCs w:val="22"/>
        </w:rPr>
        <w:tab/>
      </w:r>
      <w:r w:rsidR="00303EB5" w:rsidRPr="00495D7C">
        <w:rPr>
          <w:rFonts w:ascii="Arial" w:hAnsi="Arial" w:cs="Arial"/>
          <w:sz w:val="22"/>
          <w:szCs w:val="22"/>
        </w:rPr>
        <w:t>Dr. Friend’s research program involves both applied and basic research projects.</w:t>
      </w:r>
      <w:r w:rsidR="006C06DC" w:rsidRPr="00495D7C">
        <w:rPr>
          <w:rFonts w:ascii="Arial" w:hAnsi="Arial" w:cs="Arial"/>
          <w:sz w:val="22"/>
          <w:szCs w:val="22"/>
        </w:rPr>
        <w:t xml:space="preserve">  He and his students have published research papers on beef cattle, calves, dairy cattle, horses, pigs, sheep, goats, elephants, dogs and tigers.  </w:t>
      </w:r>
      <w:r w:rsidR="00303EB5" w:rsidRPr="00495D7C">
        <w:rPr>
          <w:rFonts w:ascii="Arial" w:hAnsi="Arial" w:cs="Arial"/>
          <w:sz w:val="22"/>
          <w:szCs w:val="22"/>
        </w:rPr>
        <w:t>Most applied studies have been related to improving animal welfare and reducing stress.  This usually involves determining how animals respond to various conditions (ex.</w:t>
      </w:r>
      <w:r w:rsidR="00B669DC">
        <w:rPr>
          <w:rFonts w:ascii="Arial" w:hAnsi="Arial" w:cs="Arial"/>
          <w:sz w:val="22"/>
          <w:szCs w:val="22"/>
        </w:rPr>
        <w:t xml:space="preserve"> confinement, isolation, exercise, transportation</w:t>
      </w:r>
      <w:r w:rsidR="00303EB5" w:rsidRPr="00495D7C">
        <w:rPr>
          <w:rFonts w:ascii="Arial" w:hAnsi="Arial" w:cs="Arial"/>
          <w:sz w:val="22"/>
          <w:szCs w:val="22"/>
        </w:rPr>
        <w:t xml:space="preserve">, etc.) and then modifying those conditions to reduce stress.  His lab has also been conducting some studies on </w:t>
      </w:r>
      <w:r w:rsidR="002638B4">
        <w:rPr>
          <w:rFonts w:ascii="Arial" w:hAnsi="Arial" w:cs="Arial"/>
          <w:sz w:val="22"/>
          <w:szCs w:val="22"/>
        </w:rPr>
        <w:t xml:space="preserve">aspects of </w:t>
      </w:r>
      <w:r w:rsidR="00303EB5" w:rsidRPr="00495D7C">
        <w:rPr>
          <w:rFonts w:ascii="Arial" w:hAnsi="Arial" w:cs="Arial"/>
          <w:sz w:val="22"/>
          <w:szCs w:val="22"/>
        </w:rPr>
        <w:t>an</w:t>
      </w:r>
      <w:r>
        <w:rPr>
          <w:rFonts w:ascii="Arial" w:hAnsi="Arial" w:cs="Arial"/>
          <w:sz w:val="22"/>
          <w:szCs w:val="22"/>
        </w:rPr>
        <w:t>imal cognition</w:t>
      </w:r>
      <w:r w:rsidR="002638B4">
        <w:rPr>
          <w:rFonts w:ascii="Arial" w:hAnsi="Arial" w:cs="Arial"/>
          <w:sz w:val="22"/>
          <w:szCs w:val="22"/>
        </w:rPr>
        <w:t>.</w:t>
      </w:r>
    </w:p>
    <w:p w:rsidR="00B53C7F" w:rsidRDefault="00B53C7F" w:rsidP="000E0840">
      <w:pPr>
        <w:pStyle w:val="PlainText"/>
        <w:ind w:left="270"/>
        <w:rPr>
          <w:rFonts w:ascii="Arial" w:hAnsi="Arial" w:cs="Arial"/>
          <w:b/>
          <w:sz w:val="22"/>
          <w:szCs w:val="22"/>
        </w:rPr>
      </w:pPr>
    </w:p>
    <w:p w:rsidR="00B53C7F" w:rsidRDefault="00B53C7F" w:rsidP="00303EB5">
      <w:pPr>
        <w:pStyle w:val="PlainText"/>
        <w:rPr>
          <w:rFonts w:ascii="Arial" w:hAnsi="Arial" w:cs="Arial"/>
          <w:b/>
          <w:sz w:val="22"/>
          <w:szCs w:val="22"/>
        </w:rPr>
      </w:pPr>
    </w:p>
    <w:p w:rsidR="00917DCD" w:rsidRPr="00B53C7F" w:rsidRDefault="00917DCD" w:rsidP="00303EB5">
      <w:pPr>
        <w:pStyle w:val="PlainText"/>
        <w:rPr>
          <w:rFonts w:ascii="Arial" w:hAnsi="Arial" w:cs="Arial"/>
          <w:b/>
          <w:sz w:val="22"/>
          <w:szCs w:val="22"/>
        </w:rPr>
      </w:pPr>
      <w:r w:rsidRPr="00B53C7F">
        <w:rPr>
          <w:rFonts w:ascii="Arial" w:hAnsi="Arial" w:cs="Arial"/>
          <w:b/>
          <w:sz w:val="22"/>
          <w:szCs w:val="22"/>
        </w:rPr>
        <w:t>IV</w:t>
      </w:r>
      <w:proofErr w:type="gramStart"/>
      <w:r w:rsidRPr="00B53C7F">
        <w:rPr>
          <w:rFonts w:ascii="Arial" w:hAnsi="Arial" w:cs="Arial"/>
          <w:b/>
          <w:sz w:val="22"/>
          <w:szCs w:val="22"/>
        </w:rPr>
        <w:t>.  Recent</w:t>
      </w:r>
      <w:proofErr w:type="gramEnd"/>
      <w:r w:rsidRPr="00B53C7F">
        <w:rPr>
          <w:rFonts w:ascii="Arial" w:hAnsi="Arial" w:cs="Arial"/>
          <w:b/>
          <w:sz w:val="22"/>
          <w:szCs w:val="22"/>
        </w:rPr>
        <w:t xml:space="preserve"> publications</w:t>
      </w:r>
    </w:p>
    <w:p w:rsidR="00C87C98" w:rsidRDefault="00C87C98" w:rsidP="00C87C98">
      <w:pPr>
        <w:tabs>
          <w:tab w:val="left" w:pos="-720"/>
          <w:tab w:val="left" w:pos="0"/>
          <w:tab w:val="left" w:pos="90"/>
        </w:tabs>
        <w:suppressAutoHyphens/>
        <w:ind w:left="720" w:right="288" w:hanging="540"/>
        <w:rPr>
          <w:rFonts w:ascii="Arial" w:hAnsi="Arial" w:cs="Arial"/>
          <w:sz w:val="20"/>
          <w:szCs w:val="20"/>
        </w:rPr>
      </w:pPr>
    </w:p>
    <w:p w:rsidR="00C87C98" w:rsidRPr="00C87C98" w:rsidRDefault="00C87C98" w:rsidP="00C87C98">
      <w:pPr>
        <w:tabs>
          <w:tab w:val="left" w:pos="-720"/>
          <w:tab w:val="left" w:pos="0"/>
          <w:tab w:val="left" w:pos="90"/>
        </w:tabs>
        <w:suppressAutoHyphens/>
        <w:ind w:left="720" w:right="288" w:hanging="540"/>
        <w:rPr>
          <w:rFonts w:ascii="Arial" w:hAnsi="Arial" w:cs="Arial"/>
          <w:sz w:val="20"/>
          <w:szCs w:val="20"/>
        </w:rPr>
      </w:pPr>
      <w:proofErr w:type="gramStart"/>
      <w:r w:rsidRPr="00C87C98">
        <w:rPr>
          <w:rFonts w:ascii="Arial" w:hAnsi="Arial" w:cs="Arial"/>
          <w:sz w:val="20"/>
          <w:szCs w:val="20"/>
        </w:rPr>
        <w:t xml:space="preserve">Friend, T. H., J. A. </w:t>
      </w:r>
      <w:proofErr w:type="spellStart"/>
      <w:r w:rsidRPr="00C87C98">
        <w:rPr>
          <w:rFonts w:ascii="Arial" w:hAnsi="Arial" w:cs="Arial"/>
          <w:sz w:val="20"/>
          <w:szCs w:val="20"/>
        </w:rPr>
        <w:t>Haberman</w:t>
      </w:r>
      <w:proofErr w:type="spellEnd"/>
      <w:r w:rsidRPr="00C87C98">
        <w:rPr>
          <w:rFonts w:ascii="Arial" w:hAnsi="Arial" w:cs="Arial"/>
          <w:sz w:val="20"/>
          <w:szCs w:val="20"/>
        </w:rPr>
        <w:t xml:space="preserve"> and W. R. </w:t>
      </w:r>
      <w:proofErr w:type="spellStart"/>
      <w:r w:rsidRPr="00C87C98">
        <w:rPr>
          <w:rFonts w:ascii="Arial" w:hAnsi="Arial" w:cs="Arial"/>
          <w:sz w:val="20"/>
          <w:szCs w:val="20"/>
        </w:rPr>
        <w:t>Binion</w:t>
      </w:r>
      <w:proofErr w:type="spellEnd"/>
      <w:r w:rsidRPr="00C87C98">
        <w:rPr>
          <w:rFonts w:ascii="Arial" w:hAnsi="Arial" w:cs="Arial"/>
          <w:sz w:val="20"/>
          <w:szCs w:val="20"/>
        </w:rPr>
        <w:t>.</w:t>
      </w:r>
      <w:proofErr w:type="gramEnd"/>
      <w:r w:rsidRPr="00C87C98">
        <w:rPr>
          <w:rFonts w:ascii="Arial" w:hAnsi="Arial" w:cs="Arial"/>
          <w:sz w:val="20"/>
          <w:szCs w:val="20"/>
        </w:rPr>
        <w:t xml:space="preserve">  2014.  Effect of four different reflective barriers on black-globe temperatures in calf hutches.  Int. J. Biometeorology</w:t>
      </w:r>
      <w:r>
        <w:rPr>
          <w:rFonts w:ascii="Arial" w:hAnsi="Arial" w:cs="Arial"/>
          <w:sz w:val="20"/>
          <w:szCs w:val="20"/>
        </w:rPr>
        <w:t xml:space="preserve">.  </w:t>
      </w:r>
      <w:proofErr w:type="spellStart"/>
      <w:r>
        <w:rPr>
          <w:rFonts w:ascii="Arial" w:hAnsi="Arial" w:cs="Arial"/>
          <w:sz w:val="20"/>
          <w:szCs w:val="20"/>
        </w:rPr>
        <w:t>Doi</w:t>
      </w:r>
      <w:proofErr w:type="spellEnd"/>
      <w:r>
        <w:rPr>
          <w:rFonts w:ascii="Arial" w:hAnsi="Arial" w:cs="Arial"/>
          <w:sz w:val="20"/>
          <w:szCs w:val="20"/>
        </w:rPr>
        <w:t>:</w:t>
      </w:r>
      <w:r w:rsidRPr="00C87C98">
        <w:rPr>
          <w:rFonts w:ascii="Arial" w:hAnsi="Arial" w:cs="Arial"/>
          <w:sz w:val="20"/>
          <w:szCs w:val="20"/>
        </w:rPr>
        <w:t xml:space="preserve"> 10.1007/s00484-014-0810-z.</w:t>
      </w:r>
    </w:p>
    <w:p w:rsidR="00C87C98" w:rsidRPr="00C87C98" w:rsidRDefault="00C87C98" w:rsidP="00C87C98">
      <w:pPr>
        <w:tabs>
          <w:tab w:val="left" w:pos="-720"/>
          <w:tab w:val="left" w:pos="0"/>
          <w:tab w:val="left" w:pos="90"/>
        </w:tabs>
        <w:suppressAutoHyphens/>
        <w:ind w:left="720" w:right="288" w:hanging="540"/>
        <w:rPr>
          <w:rFonts w:ascii="Arial" w:hAnsi="Arial" w:cs="Arial"/>
          <w:sz w:val="20"/>
          <w:szCs w:val="20"/>
        </w:rPr>
      </w:pPr>
      <w:proofErr w:type="spellStart"/>
      <w:proofErr w:type="gramStart"/>
      <w:r w:rsidRPr="00C87C98">
        <w:rPr>
          <w:rFonts w:ascii="Arial" w:hAnsi="Arial" w:cs="Arial"/>
          <w:sz w:val="20"/>
          <w:szCs w:val="20"/>
        </w:rPr>
        <w:t>Binion</w:t>
      </w:r>
      <w:proofErr w:type="spellEnd"/>
      <w:r w:rsidRPr="00C87C98">
        <w:rPr>
          <w:rFonts w:ascii="Arial" w:hAnsi="Arial" w:cs="Arial"/>
          <w:sz w:val="20"/>
          <w:szCs w:val="20"/>
        </w:rPr>
        <w:t>, W. R., T. H. Friend and G. A. Holub.</w:t>
      </w:r>
      <w:proofErr w:type="gramEnd"/>
      <w:r w:rsidRPr="00C87C98">
        <w:rPr>
          <w:rFonts w:ascii="Arial" w:hAnsi="Arial" w:cs="Arial"/>
          <w:sz w:val="20"/>
          <w:szCs w:val="20"/>
        </w:rPr>
        <w:t xml:space="preserve">  2014. Usefulness of an aluminized polyester film for reducing heat in polyethylene calf hutches.  Int. J. Bio</w:t>
      </w:r>
      <w:r>
        <w:rPr>
          <w:rFonts w:ascii="Arial" w:hAnsi="Arial" w:cs="Arial"/>
          <w:sz w:val="20"/>
          <w:szCs w:val="20"/>
        </w:rPr>
        <w:t xml:space="preserve">meteorology.  </w:t>
      </w:r>
      <w:proofErr w:type="spellStart"/>
      <w:r>
        <w:rPr>
          <w:rFonts w:ascii="Arial" w:hAnsi="Arial" w:cs="Arial"/>
          <w:sz w:val="20"/>
          <w:szCs w:val="20"/>
        </w:rPr>
        <w:t>Doi</w:t>
      </w:r>
      <w:proofErr w:type="spellEnd"/>
      <w:r>
        <w:rPr>
          <w:rFonts w:ascii="Arial" w:hAnsi="Arial" w:cs="Arial"/>
          <w:sz w:val="20"/>
          <w:szCs w:val="20"/>
        </w:rPr>
        <w:t>:</w:t>
      </w:r>
      <w:r w:rsidRPr="00C87C98">
        <w:rPr>
          <w:rFonts w:ascii="Arial" w:hAnsi="Arial" w:cs="Arial"/>
          <w:sz w:val="20"/>
          <w:szCs w:val="20"/>
        </w:rPr>
        <w:t xml:space="preserve"> 10.1007/s00484-013-0783-3.  </w:t>
      </w:r>
    </w:p>
    <w:p w:rsidR="00C87C98" w:rsidRPr="00C87C98" w:rsidRDefault="00C87C98" w:rsidP="00C87C98">
      <w:pPr>
        <w:tabs>
          <w:tab w:val="left" w:pos="-720"/>
          <w:tab w:val="left" w:pos="0"/>
          <w:tab w:val="left" w:pos="90"/>
        </w:tabs>
        <w:suppressAutoHyphens/>
        <w:ind w:left="720" w:right="288" w:hanging="540"/>
        <w:rPr>
          <w:rFonts w:ascii="Arial" w:hAnsi="Arial" w:cs="Arial"/>
          <w:sz w:val="20"/>
          <w:szCs w:val="20"/>
        </w:rPr>
      </w:pPr>
      <w:proofErr w:type="gramStart"/>
      <w:r w:rsidRPr="00C87C98">
        <w:rPr>
          <w:rFonts w:ascii="Arial" w:hAnsi="Arial" w:cs="Arial"/>
          <w:sz w:val="20"/>
          <w:szCs w:val="20"/>
        </w:rPr>
        <w:t xml:space="preserve">Carter, B. H., S. M. </w:t>
      </w:r>
      <w:proofErr w:type="spellStart"/>
      <w:r w:rsidRPr="00C87C98">
        <w:rPr>
          <w:rFonts w:ascii="Arial" w:hAnsi="Arial" w:cs="Arial"/>
          <w:sz w:val="20"/>
          <w:szCs w:val="20"/>
        </w:rPr>
        <w:t>Garey</w:t>
      </w:r>
      <w:proofErr w:type="spellEnd"/>
      <w:r w:rsidRPr="00C87C98">
        <w:rPr>
          <w:rFonts w:ascii="Arial" w:hAnsi="Arial" w:cs="Arial"/>
          <w:sz w:val="20"/>
          <w:szCs w:val="20"/>
        </w:rPr>
        <w:t>, T. H. Friend, J. A. Sawyer, M. B. Alexander, and M. A. Tomaszewski.</w:t>
      </w:r>
      <w:proofErr w:type="gramEnd"/>
      <w:r w:rsidRPr="00C87C98">
        <w:rPr>
          <w:rFonts w:ascii="Arial" w:hAnsi="Arial" w:cs="Arial"/>
          <w:sz w:val="20"/>
          <w:szCs w:val="20"/>
        </w:rPr>
        <w:t xml:space="preserve"> 2013. Efficacy of reflective insulation in reducing heat stress on dairy calves housed in polyethylene calf hutches.  Int. J. Biometeorology 58:51-59.  </w:t>
      </w:r>
      <w:proofErr w:type="spellStart"/>
      <w:r>
        <w:rPr>
          <w:rFonts w:ascii="Arial" w:hAnsi="Arial" w:cs="Arial"/>
          <w:sz w:val="20"/>
          <w:szCs w:val="20"/>
        </w:rPr>
        <w:t>Doi</w:t>
      </w:r>
      <w:proofErr w:type="spellEnd"/>
      <w:r>
        <w:rPr>
          <w:rFonts w:ascii="Arial" w:hAnsi="Arial" w:cs="Arial"/>
          <w:sz w:val="20"/>
          <w:szCs w:val="20"/>
        </w:rPr>
        <w:t>:</w:t>
      </w:r>
      <w:r w:rsidRPr="00C87C98">
        <w:rPr>
          <w:rFonts w:ascii="Arial" w:hAnsi="Arial" w:cs="Arial"/>
          <w:sz w:val="20"/>
          <w:szCs w:val="20"/>
        </w:rPr>
        <w:t xml:space="preserve"> 10.10007/s00484-012-0623-x.</w:t>
      </w:r>
    </w:p>
    <w:p w:rsidR="00FE7A48" w:rsidRPr="00FE7A48" w:rsidRDefault="00FE7A48" w:rsidP="00FE7A48">
      <w:pPr>
        <w:tabs>
          <w:tab w:val="left" w:pos="90"/>
        </w:tabs>
        <w:ind w:left="720" w:hanging="540"/>
        <w:rPr>
          <w:rFonts w:ascii="Arial" w:hAnsi="Arial" w:cs="Arial"/>
          <w:sz w:val="20"/>
          <w:szCs w:val="20"/>
        </w:rPr>
      </w:pPr>
      <w:proofErr w:type="spellStart"/>
      <w:r w:rsidRPr="00FE7A48">
        <w:rPr>
          <w:rFonts w:ascii="Arial" w:hAnsi="Arial" w:cs="Arial"/>
          <w:sz w:val="20"/>
          <w:szCs w:val="20"/>
        </w:rPr>
        <w:t>Binion</w:t>
      </w:r>
      <w:proofErr w:type="spellEnd"/>
      <w:r w:rsidRPr="00FE7A48">
        <w:rPr>
          <w:rFonts w:ascii="Arial" w:hAnsi="Arial" w:cs="Arial"/>
          <w:sz w:val="20"/>
          <w:szCs w:val="20"/>
        </w:rPr>
        <w:t xml:space="preserve">, W. R.,  T.H. Friend, J.E. Sawyer, P.K. Riggs, K.J. </w:t>
      </w:r>
      <w:proofErr w:type="spellStart"/>
      <w:r w:rsidRPr="00FE7A48">
        <w:rPr>
          <w:rFonts w:ascii="Arial" w:hAnsi="Arial" w:cs="Arial"/>
          <w:sz w:val="20"/>
          <w:szCs w:val="20"/>
        </w:rPr>
        <w:t>Kochan</w:t>
      </w:r>
      <w:proofErr w:type="spellEnd"/>
      <w:r w:rsidRPr="00FE7A48">
        <w:rPr>
          <w:rFonts w:ascii="Arial" w:hAnsi="Arial" w:cs="Arial"/>
          <w:sz w:val="20"/>
          <w:szCs w:val="20"/>
        </w:rPr>
        <w:t xml:space="preserve"> and J.T. </w:t>
      </w:r>
      <w:proofErr w:type="spellStart"/>
      <w:r w:rsidRPr="00FE7A48">
        <w:rPr>
          <w:rFonts w:ascii="Arial" w:hAnsi="Arial" w:cs="Arial"/>
          <w:sz w:val="20"/>
          <w:szCs w:val="20"/>
        </w:rPr>
        <w:t>Jaques</w:t>
      </w:r>
      <w:proofErr w:type="spellEnd"/>
      <w:r w:rsidRPr="00FE7A48">
        <w:rPr>
          <w:rFonts w:ascii="Arial" w:hAnsi="Arial" w:cs="Arial"/>
          <w:sz w:val="20"/>
          <w:szCs w:val="20"/>
        </w:rPr>
        <w:t xml:space="preserve">.  2013. Effects of weaning, repeated handling and transport on immune- and inflammatory genes and stress hormones. J. Animal Sci. 91, E </w:t>
      </w:r>
      <w:proofErr w:type="spellStart"/>
      <w:r w:rsidRPr="00FE7A48">
        <w:rPr>
          <w:rFonts w:ascii="Arial" w:hAnsi="Arial" w:cs="Arial"/>
          <w:sz w:val="20"/>
          <w:szCs w:val="20"/>
        </w:rPr>
        <w:t>Suppl</w:t>
      </w:r>
      <w:proofErr w:type="spellEnd"/>
      <w:r w:rsidRPr="00FE7A48">
        <w:rPr>
          <w:rFonts w:ascii="Arial" w:hAnsi="Arial" w:cs="Arial"/>
          <w:sz w:val="20"/>
          <w:szCs w:val="20"/>
        </w:rPr>
        <w:t xml:space="preserve"> 2. </w:t>
      </w:r>
    </w:p>
    <w:p w:rsidR="005019B0" w:rsidRPr="005019B0" w:rsidRDefault="005019B0" w:rsidP="005019B0">
      <w:pPr>
        <w:tabs>
          <w:tab w:val="left" w:pos="-720"/>
          <w:tab w:val="left" w:pos="0"/>
          <w:tab w:val="left" w:pos="720"/>
        </w:tabs>
        <w:suppressAutoHyphens/>
        <w:ind w:left="720" w:right="288" w:hanging="540"/>
        <w:rPr>
          <w:rFonts w:ascii="Arial" w:hAnsi="Arial" w:cs="Arial"/>
          <w:sz w:val="20"/>
          <w:szCs w:val="20"/>
        </w:rPr>
      </w:pPr>
      <w:proofErr w:type="gramStart"/>
      <w:r w:rsidRPr="005019B0">
        <w:rPr>
          <w:rFonts w:ascii="Arial" w:hAnsi="Arial" w:cs="Arial"/>
          <w:sz w:val="20"/>
          <w:szCs w:val="20"/>
        </w:rPr>
        <w:t>Carter, M. J., T. H. Friend, J. Coverdale, S. M. Garey, A. L. Adams, and C. L. Terrill.</w:t>
      </w:r>
      <w:proofErr w:type="gramEnd"/>
      <w:r w:rsidRPr="005019B0">
        <w:rPr>
          <w:rFonts w:ascii="Arial" w:hAnsi="Arial" w:cs="Arial"/>
          <w:sz w:val="20"/>
          <w:szCs w:val="20"/>
        </w:rPr>
        <w:t xml:space="preserve"> 2012. A comparison of two conventional horse feeders with the Pre-Vent feeder. J. Equine Vet Sci. 32:252-255. </w:t>
      </w:r>
      <w:proofErr w:type="spellStart"/>
      <w:r w:rsidRPr="005019B0">
        <w:rPr>
          <w:rFonts w:ascii="Arial" w:hAnsi="Arial" w:cs="Arial"/>
          <w:sz w:val="20"/>
          <w:szCs w:val="20"/>
        </w:rPr>
        <w:t>Doi</w:t>
      </w:r>
      <w:proofErr w:type="spellEnd"/>
      <w:r w:rsidRPr="005019B0">
        <w:rPr>
          <w:rFonts w:ascii="Arial" w:hAnsi="Arial" w:cs="Arial"/>
          <w:sz w:val="20"/>
          <w:szCs w:val="20"/>
        </w:rPr>
        <w:t>: 10.1016/j.jevs.2011.09.073.</w:t>
      </w:r>
    </w:p>
    <w:p w:rsidR="005019B0" w:rsidRPr="005019B0" w:rsidRDefault="005019B0" w:rsidP="005019B0">
      <w:pPr>
        <w:pStyle w:val="NormalWeb"/>
        <w:tabs>
          <w:tab w:val="left" w:pos="720"/>
        </w:tabs>
        <w:spacing w:before="0" w:beforeAutospacing="0" w:after="0" w:afterAutospacing="0"/>
        <w:ind w:left="720" w:hanging="540"/>
        <w:rPr>
          <w:rFonts w:ascii="Arial" w:hAnsi="Arial" w:cs="Arial"/>
          <w:sz w:val="20"/>
          <w:szCs w:val="20"/>
        </w:rPr>
      </w:pPr>
      <w:proofErr w:type="gramStart"/>
      <w:r w:rsidRPr="005019B0">
        <w:rPr>
          <w:rFonts w:ascii="Arial" w:hAnsi="Arial" w:cs="Arial"/>
          <w:sz w:val="20"/>
          <w:szCs w:val="20"/>
        </w:rPr>
        <w:t>Farrow, R.</w:t>
      </w:r>
      <w:r w:rsidR="00FE7A48">
        <w:rPr>
          <w:rFonts w:ascii="Arial" w:hAnsi="Arial" w:cs="Arial"/>
          <w:sz w:val="20"/>
          <w:szCs w:val="20"/>
        </w:rPr>
        <w:t xml:space="preserve"> </w:t>
      </w:r>
      <w:r w:rsidRPr="005019B0">
        <w:rPr>
          <w:rFonts w:ascii="Arial" w:hAnsi="Arial" w:cs="Arial"/>
          <w:sz w:val="20"/>
          <w:szCs w:val="20"/>
        </w:rPr>
        <w:t xml:space="preserve">L., T. S. Edrington, B. Carter, T. H. Friend, T. R. Callaway, R. C. Anderson and D. J. </w:t>
      </w:r>
      <w:proofErr w:type="spellStart"/>
      <w:r w:rsidRPr="005019B0">
        <w:rPr>
          <w:rFonts w:ascii="Arial" w:hAnsi="Arial" w:cs="Arial"/>
          <w:sz w:val="20"/>
          <w:szCs w:val="20"/>
        </w:rPr>
        <w:t>Nisbet</w:t>
      </w:r>
      <w:proofErr w:type="spellEnd"/>
      <w:r w:rsidRPr="005019B0">
        <w:rPr>
          <w:rFonts w:ascii="Arial" w:hAnsi="Arial" w:cs="Arial"/>
          <w:sz w:val="20"/>
          <w:szCs w:val="20"/>
        </w:rPr>
        <w:t>.</w:t>
      </w:r>
      <w:proofErr w:type="gramEnd"/>
      <w:r w:rsidRPr="005019B0">
        <w:rPr>
          <w:rFonts w:ascii="Arial" w:hAnsi="Arial" w:cs="Arial"/>
          <w:sz w:val="20"/>
          <w:szCs w:val="20"/>
        </w:rPr>
        <w:t xml:space="preserve">  2011.  Influence of winter and summer hutch coverings on fecal shedding of pathogenic bacteria in dairy calves. </w:t>
      </w:r>
      <w:proofErr w:type="spellStart"/>
      <w:proofErr w:type="gramStart"/>
      <w:r w:rsidRPr="005019B0">
        <w:rPr>
          <w:rFonts w:ascii="Arial" w:hAnsi="Arial" w:cs="Arial"/>
          <w:sz w:val="20"/>
          <w:szCs w:val="20"/>
        </w:rPr>
        <w:t>Agr</w:t>
      </w:r>
      <w:proofErr w:type="spellEnd"/>
      <w:r w:rsidRPr="005019B0">
        <w:rPr>
          <w:rFonts w:ascii="Arial" w:hAnsi="Arial" w:cs="Arial"/>
          <w:sz w:val="20"/>
          <w:szCs w:val="20"/>
        </w:rPr>
        <w:t>.</w:t>
      </w:r>
      <w:proofErr w:type="gramEnd"/>
      <w:r w:rsidRPr="005019B0">
        <w:rPr>
          <w:rFonts w:ascii="Arial" w:hAnsi="Arial" w:cs="Arial"/>
          <w:sz w:val="20"/>
          <w:szCs w:val="20"/>
        </w:rPr>
        <w:t xml:space="preserve"> </w:t>
      </w:r>
      <w:proofErr w:type="gramStart"/>
      <w:r w:rsidRPr="005019B0">
        <w:rPr>
          <w:rFonts w:ascii="Arial" w:hAnsi="Arial" w:cs="Arial"/>
          <w:sz w:val="20"/>
          <w:szCs w:val="20"/>
        </w:rPr>
        <w:t>Food and Analytical Bacteriology.</w:t>
      </w:r>
      <w:proofErr w:type="gramEnd"/>
      <w:r w:rsidRPr="005019B0">
        <w:rPr>
          <w:rFonts w:ascii="Arial" w:hAnsi="Arial" w:cs="Arial"/>
          <w:sz w:val="20"/>
          <w:szCs w:val="20"/>
        </w:rPr>
        <w:t xml:space="preserve">  1:98-104. </w:t>
      </w:r>
    </w:p>
    <w:p w:rsidR="00472E9B" w:rsidRPr="00472E9B" w:rsidRDefault="005019B0" w:rsidP="00472E9B">
      <w:pPr>
        <w:pStyle w:val="NormalWeb"/>
        <w:ind w:left="720" w:hanging="540"/>
        <w:rPr>
          <w:rFonts w:ascii="Arial" w:hAnsi="Arial" w:cs="Arial"/>
          <w:sz w:val="20"/>
          <w:szCs w:val="20"/>
        </w:rPr>
      </w:pPr>
      <w:proofErr w:type="gramStart"/>
      <w:r>
        <w:rPr>
          <w:rFonts w:ascii="Arial" w:hAnsi="Arial" w:cs="Arial"/>
          <w:sz w:val="20"/>
          <w:szCs w:val="20"/>
        </w:rPr>
        <w:t>A</w:t>
      </w:r>
      <w:r w:rsidR="00472E9B" w:rsidRPr="00472E9B">
        <w:rPr>
          <w:rFonts w:ascii="Arial" w:hAnsi="Arial" w:cs="Arial"/>
          <w:sz w:val="20"/>
          <w:szCs w:val="20"/>
        </w:rPr>
        <w:t>lexander, M. B., T. Friend and L. Haug.</w:t>
      </w:r>
      <w:proofErr w:type="gramEnd"/>
      <w:r w:rsidR="00472E9B" w:rsidRPr="00472E9B">
        <w:rPr>
          <w:rFonts w:ascii="Arial" w:hAnsi="Arial" w:cs="Arial"/>
          <w:sz w:val="20"/>
          <w:szCs w:val="20"/>
        </w:rPr>
        <w:t xml:space="preserve">  2011.  Obedience training effects on search dog performance.  Appl. Anim. </w:t>
      </w:r>
      <w:proofErr w:type="spellStart"/>
      <w:r w:rsidR="00472E9B" w:rsidRPr="00472E9B">
        <w:rPr>
          <w:rFonts w:ascii="Arial" w:hAnsi="Arial" w:cs="Arial"/>
          <w:sz w:val="20"/>
          <w:szCs w:val="20"/>
        </w:rPr>
        <w:t>Behav</w:t>
      </w:r>
      <w:proofErr w:type="spellEnd"/>
      <w:r w:rsidR="00472E9B" w:rsidRPr="00472E9B">
        <w:rPr>
          <w:rFonts w:ascii="Arial" w:hAnsi="Arial" w:cs="Arial"/>
          <w:sz w:val="20"/>
          <w:szCs w:val="20"/>
        </w:rPr>
        <w:t xml:space="preserve">. Sci. 132:152-159.  </w:t>
      </w:r>
      <w:proofErr w:type="spellStart"/>
      <w:r w:rsidR="00472E9B" w:rsidRPr="00472E9B">
        <w:rPr>
          <w:rFonts w:ascii="Arial" w:hAnsi="Arial" w:cs="Arial"/>
          <w:sz w:val="20"/>
          <w:szCs w:val="20"/>
        </w:rPr>
        <w:t>Doi</w:t>
      </w:r>
      <w:proofErr w:type="spellEnd"/>
      <w:r w:rsidR="00472E9B" w:rsidRPr="00472E9B">
        <w:rPr>
          <w:rFonts w:ascii="Arial" w:hAnsi="Arial" w:cs="Arial"/>
          <w:sz w:val="20"/>
          <w:szCs w:val="20"/>
        </w:rPr>
        <w:t xml:space="preserve">: 10.1016/j.applanim.2011.04.008. </w:t>
      </w:r>
    </w:p>
    <w:p w:rsidR="00472E9B" w:rsidRPr="00472E9B" w:rsidRDefault="00472E9B" w:rsidP="00472E9B">
      <w:pPr>
        <w:pStyle w:val="NormalWeb"/>
        <w:ind w:left="720" w:hanging="540"/>
        <w:rPr>
          <w:rFonts w:ascii="Arial" w:hAnsi="Arial" w:cs="Arial"/>
          <w:sz w:val="20"/>
          <w:szCs w:val="20"/>
        </w:rPr>
      </w:pPr>
      <w:proofErr w:type="gramStart"/>
      <w:r w:rsidRPr="00472E9B">
        <w:rPr>
          <w:rFonts w:ascii="Arial" w:hAnsi="Arial" w:cs="Arial"/>
          <w:sz w:val="20"/>
          <w:szCs w:val="20"/>
        </w:rPr>
        <w:t>Garey, S. M., T. H. Friend, D. H. Sigler and L. R. Berghman.</w:t>
      </w:r>
      <w:proofErr w:type="gramEnd"/>
      <w:r w:rsidRPr="00472E9B">
        <w:rPr>
          <w:rFonts w:ascii="Arial" w:hAnsi="Arial" w:cs="Arial"/>
          <w:sz w:val="20"/>
          <w:szCs w:val="20"/>
        </w:rPr>
        <w:t xml:space="preserve">  2010.  The effects of transport in loose groups vs. individual stalls on </w:t>
      </w:r>
      <w:proofErr w:type="spellStart"/>
      <w:r w:rsidRPr="00472E9B">
        <w:rPr>
          <w:rFonts w:ascii="Arial" w:hAnsi="Arial" w:cs="Arial"/>
          <w:sz w:val="20"/>
          <w:szCs w:val="20"/>
        </w:rPr>
        <w:t>glucocorticosteroids</w:t>
      </w:r>
      <w:proofErr w:type="spellEnd"/>
      <w:r w:rsidRPr="00472E9B">
        <w:rPr>
          <w:rFonts w:ascii="Arial" w:hAnsi="Arial" w:cs="Arial"/>
          <w:sz w:val="20"/>
          <w:szCs w:val="20"/>
        </w:rPr>
        <w:t xml:space="preserve"> and DHEA in yearling horses. J. Equine Vet. Sci. 30:696-700.  </w:t>
      </w:r>
      <w:proofErr w:type="spellStart"/>
      <w:r w:rsidRPr="00472E9B">
        <w:rPr>
          <w:rFonts w:ascii="Arial" w:hAnsi="Arial" w:cs="Arial"/>
          <w:sz w:val="20"/>
          <w:szCs w:val="20"/>
        </w:rPr>
        <w:t>Doi</w:t>
      </w:r>
      <w:proofErr w:type="spellEnd"/>
      <w:r w:rsidRPr="00472E9B">
        <w:rPr>
          <w:rFonts w:ascii="Arial" w:hAnsi="Arial" w:cs="Arial"/>
          <w:sz w:val="20"/>
          <w:szCs w:val="20"/>
        </w:rPr>
        <w:t xml:space="preserve">: 10.1016/j.jevs.2010.11.003. </w:t>
      </w:r>
    </w:p>
    <w:p w:rsidR="00917DCD" w:rsidRPr="00B53C7F" w:rsidRDefault="00917DCD" w:rsidP="00917DCD">
      <w:pPr>
        <w:ind w:left="720" w:hanging="540"/>
        <w:rPr>
          <w:rFonts w:ascii="Arial" w:hAnsi="Arial" w:cs="Arial"/>
          <w:sz w:val="20"/>
          <w:szCs w:val="20"/>
        </w:rPr>
      </w:pPr>
      <w:proofErr w:type="gramStart"/>
      <w:r w:rsidRPr="00B53C7F">
        <w:rPr>
          <w:rFonts w:ascii="Arial" w:hAnsi="Arial" w:cs="Arial"/>
          <w:sz w:val="20"/>
          <w:szCs w:val="20"/>
        </w:rPr>
        <w:lastRenderedPageBreak/>
        <w:t>Nevill, C. H., T. H. Friend and A. G. Windom.</w:t>
      </w:r>
      <w:proofErr w:type="gramEnd"/>
      <w:r w:rsidRPr="00B53C7F">
        <w:rPr>
          <w:rFonts w:ascii="Arial" w:hAnsi="Arial" w:cs="Arial"/>
          <w:sz w:val="20"/>
          <w:szCs w:val="20"/>
        </w:rPr>
        <w:t xml:space="preserve">  2010.  An evaluation of exercise pen usage by circus tigers (</w:t>
      </w:r>
      <w:proofErr w:type="spellStart"/>
      <w:r w:rsidRPr="00B53C7F">
        <w:rPr>
          <w:rFonts w:ascii="Arial" w:hAnsi="Arial" w:cs="Arial"/>
          <w:i/>
          <w:sz w:val="20"/>
          <w:szCs w:val="20"/>
        </w:rPr>
        <w:t>Panthera</w:t>
      </w:r>
      <w:proofErr w:type="spellEnd"/>
      <w:r w:rsidRPr="00B53C7F">
        <w:rPr>
          <w:rFonts w:ascii="Arial" w:hAnsi="Arial" w:cs="Arial"/>
          <w:i/>
          <w:sz w:val="20"/>
          <w:szCs w:val="20"/>
        </w:rPr>
        <w:t xml:space="preserve"> </w:t>
      </w:r>
      <w:proofErr w:type="spellStart"/>
      <w:proofErr w:type="gramStart"/>
      <w:r w:rsidRPr="00B53C7F">
        <w:rPr>
          <w:rFonts w:ascii="Arial" w:hAnsi="Arial" w:cs="Arial"/>
          <w:i/>
          <w:sz w:val="20"/>
          <w:szCs w:val="20"/>
        </w:rPr>
        <w:t>tigris</w:t>
      </w:r>
      <w:proofErr w:type="spellEnd"/>
      <w:proofErr w:type="gramEnd"/>
      <w:r w:rsidRPr="00B53C7F">
        <w:rPr>
          <w:rFonts w:ascii="Arial" w:hAnsi="Arial" w:cs="Arial"/>
          <w:i/>
          <w:sz w:val="20"/>
          <w:szCs w:val="20"/>
        </w:rPr>
        <w:t xml:space="preserve"> </w:t>
      </w:r>
      <w:proofErr w:type="spellStart"/>
      <w:r w:rsidRPr="00B53C7F">
        <w:rPr>
          <w:rFonts w:ascii="Arial" w:hAnsi="Arial" w:cs="Arial"/>
          <w:i/>
          <w:sz w:val="20"/>
          <w:szCs w:val="20"/>
        </w:rPr>
        <w:t>tigris</w:t>
      </w:r>
      <w:proofErr w:type="spellEnd"/>
      <w:r w:rsidRPr="00B53C7F">
        <w:rPr>
          <w:rFonts w:ascii="Arial" w:hAnsi="Arial" w:cs="Arial"/>
          <w:sz w:val="20"/>
          <w:szCs w:val="20"/>
        </w:rPr>
        <w:t xml:space="preserve">).  J. Applied Anim. Welfare Sci. 13:164-173. </w:t>
      </w:r>
      <w:proofErr w:type="spellStart"/>
      <w:r w:rsidRPr="00B53C7F">
        <w:rPr>
          <w:rFonts w:ascii="Arial" w:hAnsi="Arial" w:cs="Arial"/>
          <w:sz w:val="20"/>
          <w:szCs w:val="20"/>
        </w:rPr>
        <w:t>Doi</w:t>
      </w:r>
      <w:proofErr w:type="spellEnd"/>
      <w:r w:rsidRPr="00B53C7F">
        <w:rPr>
          <w:rFonts w:ascii="Arial" w:hAnsi="Arial" w:cs="Arial"/>
          <w:sz w:val="20"/>
          <w:szCs w:val="20"/>
        </w:rPr>
        <w:t xml:space="preserve">: 10.1080/10888700903583459. </w:t>
      </w:r>
    </w:p>
    <w:p w:rsidR="00917DCD" w:rsidRPr="00B53C7F" w:rsidRDefault="00917DCD" w:rsidP="00917DCD">
      <w:pPr>
        <w:pStyle w:val="NormalWeb"/>
        <w:ind w:left="720" w:hanging="540"/>
        <w:rPr>
          <w:rFonts w:ascii="Arial" w:hAnsi="Arial" w:cs="Arial"/>
          <w:sz w:val="20"/>
          <w:szCs w:val="20"/>
        </w:rPr>
      </w:pPr>
      <w:r w:rsidRPr="00B53C7F">
        <w:rPr>
          <w:rFonts w:ascii="Arial" w:hAnsi="Arial" w:cs="Arial"/>
          <w:sz w:val="20"/>
          <w:szCs w:val="20"/>
        </w:rPr>
        <w:t xml:space="preserve">Friend, T. H.  2009.  Transportation of Horses.  In: N. E. Robinson. </w:t>
      </w:r>
      <w:proofErr w:type="gramStart"/>
      <w:r w:rsidRPr="00B53C7F">
        <w:rPr>
          <w:rFonts w:ascii="Arial" w:hAnsi="Arial" w:cs="Arial"/>
          <w:sz w:val="20"/>
          <w:szCs w:val="20"/>
        </w:rPr>
        <w:t>Current Therapy in Equine Medicine.</w:t>
      </w:r>
      <w:proofErr w:type="gramEnd"/>
      <w:r w:rsidRPr="00B53C7F">
        <w:rPr>
          <w:rFonts w:ascii="Arial" w:hAnsi="Arial" w:cs="Arial"/>
          <w:sz w:val="20"/>
          <w:szCs w:val="20"/>
        </w:rPr>
        <w:t xml:space="preserve">  </w:t>
      </w:r>
      <w:proofErr w:type="gramStart"/>
      <w:r w:rsidRPr="00B53C7F">
        <w:rPr>
          <w:rFonts w:ascii="Arial" w:hAnsi="Arial" w:cs="Arial"/>
          <w:sz w:val="20"/>
          <w:szCs w:val="20"/>
        </w:rPr>
        <w:t>6</w:t>
      </w:r>
      <w:r w:rsidRPr="00B53C7F">
        <w:rPr>
          <w:rFonts w:ascii="Arial" w:hAnsi="Arial" w:cs="Arial"/>
          <w:sz w:val="20"/>
          <w:szCs w:val="20"/>
          <w:vertAlign w:val="superscript"/>
        </w:rPr>
        <w:t>th</w:t>
      </w:r>
      <w:r w:rsidRPr="00B53C7F">
        <w:rPr>
          <w:rFonts w:ascii="Arial" w:hAnsi="Arial" w:cs="Arial"/>
          <w:sz w:val="20"/>
          <w:szCs w:val="20"/>
        </w:rPr>
        <w:t xml:space="preserve"> edition.</w:t>
      </w:r>
      <w:proofErr w:type="gramEnd"/>
      <w:r w:rsidRPr="00B53C7F">
        <w:rPr>
          <w:rFonts w:ascii="Arial" w:hAnsi="Arial" w:cs="Arial"/>
          <w:sz w:val="20"/>
          <w:szCs w:val="20"/>
        </w:rPr>
        <w:t xml:space="preserve">  Saunders, New York.  P 119-123. </w:t>
      </w:r>
    </w:p>
    <w:p w:rsidR="00917DCD" w:rsidRPr="00B53C7F" w:rsidRDefault="00917DCD" w:rsidP="00917DCD">
      <w:pPr>
        <w:ind w:left="720" w:hanging="540"/>
        <w:rPr>
          <w:rFonts w:ascii="Arial" w:hAnsi="Arial" w:cs="Arial"/>
          <w:sz w:val="20"/>
          <w:szCs w:val="20"/>
        </w:rPr>
      </w:pPr>
      <w:proofErr w:type="gramStart"/>
      <w:r w:rsidRPr="00B53C7F">
        <w:rPr>
          <w:rFonts w:ascii="Arial" w:hAnsi="Arial" w:cs="Arial"/>
          <w:sz w:val="20"/>
          <w:szCs w:val="20"/>
        </w:rPr>
        <w:t>Calabrese, R, and T. H. Friend.</w:t>
      </w:r>
      <w:proofErr w:type="gramEnd"/>
      <w:r w:rsidRPr="00B53C7F">
        <w:rPr>
          <w:rFonts w:ascii="Arial" w:hAnsi="Arial" w:cs="Arial"/>
          <w:sz w:val="20"/>
          <w:szCs w:val="20"/>
        </w:rPr>
        <w:t xml:space="preserve">  2009.  Effects of density and rest stops on movement rates of unrestrained horses during transport.  J. Equine Vet. Sci. 29:782-785.  </w:t>
      </w:r>
      <w:proofErr w:type="spellStart"/>
      <w:r w:rsidRPr="00B53C7F">
        <w:rPr>
          <w:rFonts w:ascii="Arial" w:hAnsi="Arial" w:cs="Arial"/>
          <w:sz w:val="20"/>
          <w:szCs w:val="20"/>
        </w:rPr>
        <w:t>Doi</w:t>
      </w:r>
      <w:proofErr w:type="spellEnd"/>
      <w:r w:rsidRPr="00B53C7F">
        <w:rPr>
          <w:rFonts w:ascii="Arial" w:hAnsi="Arial" w:cs="Arial"/>
          <w:sz w:val="20"/>
          <w:szCs w:val="20"/>
        </w:rPr>
        <w:t>: 10.1016/j.jevs.2009.10.005.</w:t>
      </w:r>
    </w:p>
    <w:p w:rsidR="00917DCD" w:rsidRPr="00B53C7F" w:rsidRDefault="00917DCD" w:rsidP="00917DCD">
      <w:pPr>
        <w:ind w:left="720" w:hanging="540"/>
        <w:rPr>
          <w:rFonts w:ascii="Arial" w:hAnsi="Arial" w:cs="Arial"/>
          <w:sz w:val="20"/>
          <w:szCs w:val="20"/>
        </w:rPr>
      </w:pPr>
      <w:proofErr w:type="gramStart"/>
      <w:r w:rsidRPr="00B53C7F">
        <w:rPr>
          <w:rFonts w:ascii="Arial" w:hAnsi="Arial" w:cs="Arial"/>
          <w:sz w:val="20"/>
          <w:szCs w:val="20"/>
        </w:rPr>
        <w:t>Bingham, G.M., T. H. Friend, P. A. Lancaster, and G. E. Carstens.</w:t>
      </w:r>
      <w:proofErr w:type="gramEnd"/>
      <w:r w:rsidRPr="00B53C7F">
        <w:rPr>
          <w:rFonts w:ascii="Arial" w:hAnsi="Arial" w:cs="Arial"/>
          <w:sz w:val="20"/>
          <w:szCs w:val="20"/>
        </w:rPr>
        <w:t xml:space="preserve">  2009.  Relationship between feeding behavior and residual feed intake in growing </w:t>
      </w:r>
      <w:proofErr w:type="spellStart"/>
      <w:r w:rsidRPr="00B53C7F">
        <w:rPr>
          <w:rFonts w:ascii="Arial" w:hAnsi="Arial" w:cs="Arial"/>
          <w:sz w:val="20"/>
          <w:szCs w:val="20"/>
        </w:rPr>
        <w:t>Brangus</w:t>
      </w:r>
      <w:proofErr w:type="spellEnd"/>
      <w:r w:rsidRPr="00B53C7F">
        <w:rPr>
          <w:rFonts w:ascii="Arial" w:hAnsi="Arial" w:cs="Arial"/>
          <w:sz w:val="20"/>
          <w:szCs w:val="20"/>
        </w:rPr>
        <w:t xml:space="preserve"> heifers.  J. Anim. Sci. 87:2685–2689. Doi:10.2527/jas.2009-1851.</w:t>
      </w:r>
    </w:p>
    <w:p w:rsidR="00917DCD" w:rsidRPr="00B53C7F" w:rsidRDefault="00917DCD" w:rsidP="00917DCD">
      <w:pPr>
        <w:pStyle w:val="Heading4"/>
        <w:ind w:left="720" w:hanging="540"/>
        <w:rPr>
          <w:rFonts w:ascii="Arial" w:hAnsi="Arial" w:cs="Arial"/>
          <w:b w:val="0"/>
          <w:bCs w:val="0"/>
          <w:color w:val="000000"/>
          <w:sz w:val="20"/>
          <w:szCs w:val="20"/>
        </w:rPr>
      </w:pPr>
      <w:r w:rsidRPr="00B53C7F">
        <w:rPr>
          <w:rFonts w:ascii="Arial" w:hAnsi="Arial" w:cs="Arial"/>
          <w:b w:val="0"/>
          <w:bCs w:val="0"/>
          <w:color w:val="000000"/>
          <w:sz w:val="20"/>
          <w:szCs w:val="20"/>
        </w:rPr>
        <w:t xml:space="preserve">Edrington, T. S., B. H. Carter, T. H. Friend, G. R. </w:t>
      </w:r>
      <w:proofErr w:type="spellStart"/>
      <w:r w:rsidRPr="00B53C7F">
        <w:rPr>
          <w:rFonts w:ascii="Arial" w:hAnsi="Arial" w:cs="Arial"/>
          <w:b w:val="0"/>
          <w:bCs w:val="0"/>
          <w:color w:val="000000"/>
          <w:sz w:val="20"/>
          <w:szCs w:val="20"/>
        </w:rPr>
        <w:t>Hagevoort</w:t>
      </w:r>
      <w:proofErr w:type="spellEnd"/>
      <w:r w:rsidRPr="00B53C7F">
        <w:rPr>
          <w:rFonts w:ascii="Arial" w:hAnsi="Arial" w:cs="Arial"/>
          <w:b w:val="0"/>
          <w:bCs w:val="0"/>
          <w:color w:val="000000"/>
          <w:sz w:val="20"/>
          <w:szCs w:val="20"/>
        </w:rPr>
        <w:t xml:space="preserve">, T. L. Poole, T. R. Callaway, R. C. Anderson and D. J. </w:t>
      </w:r>
      <w:proofErr w:type="spellStart"/>
      <w:r w:rsidRPr="00B53C7F">
        <w:rPr>
          <w:rFonts w:ascii="Arial" w:hAnsi="Arial" w:cs="Arial"/>
          <w:b w:val="0"/>
          <w:bCs w:val="0"/>
          <w:color w:val="000000"/>
          <w:sz w:val="20"/>
          <w:szCs w:val="20"/>
        </w:rPr>
        <w:t>Nisbet</w:t>
      </w:r>
      <w:proofErr w:type="spellEnd"/>
      <w:r w:rsidRPr="00B53C7F">
        <w:rPr>
          <w:rFonts w:ascii="Arial" w:hAnsi="Arial" w:cs="Arial"/>
          <w:b w:val="0"/>
          <w:bCs w:val="0"/>
          <w:color w:val="000000"/>
          <w:sz w:val="20"/>
          <w:szCs w:val="20"/>
        </w:rPr>
        <w:t xml:space="preserve">.  2009.  Influence of sprinklers, used to alleviate heat stress, on fecal shedding and antimicrobial susceptibility of pathogenic bacteria in lactating dairy cattle.  </w:t>
      </w:r>
      <w:proofErr w:type="gramStart"/>
      <w:r w:rsidRPr="00B53C7F">
        <w:rPr>
          <w:rFonts w:ascii="Arial" w:hAnsi="Arial" w:cs="Arial"/>
          <w:b w:val="0"/>
          <w:bCs w:val="0"/>
          <w:color w:val="000000"/>
          <w:sz w:val="20"/>
          <w:szCs w:val="20"/>
        </w:rPr>
        <w:t>Letters in Appl. Micro.</w:t>
      </w:r>
      <w:proofErr w:type="gramEnd"/>
      <w:r w:rsidRPr="00B53C7F">
        <w:rPr>
          <w:rFonts w:ascii="Arial" w:hAnsi="Arial" w:cs="Arial"/>
          <w:b w:val="0"/>
          <w:bCs w:val="0"/>
          <w:color w:val="000000"/>
          <w:sz w:val="20"/>
          <w:szCs w:val="20"/>
        </w:rPr>
        <w:t xml:space="preserve"> 48:738-743</w:t>
      </w:r>
      <w:proofErr w:type="gramStart"/>
      <w:r w:rsidRPr="00B53C7F">
        <w:rPr>
          <w:rFonts w:ascii="Arial" w:hAnsi="Arial" w:cs="Arial"/>
          <w:b w:val="0"/>
          <w:bCs w:val="0"/>
          <w:color w:val="000000"/>
          <w:sz w:val="20"/>
          <w:szCs w:val="20"/>
        </w:rPr>
        <w:t xml:space="preserve">.  </w:t>
      </w:r>
      <w:proofErr w:type="spellStart"/>
      <w:r w:rsidRPr="00B53C7F">
        <w:rPr>
          <w:rFonts w:ascii="Arial" w:hAnsi="Arial" w:cs="Arial"/>
          <w:b w:val="0"/>
          <w:bCs w:val="0"/>
          <w:color w:val="000000"/>
          <w:sz w:val="20"/>
          <w:szCs w:val="20"/>
        </w:rPr>
        <w:t>Doi</w:t>
      </w:r>
      <w:proofErr w:type="spellEnd"/>
      <w:proofErr w:type="gramEnd"/>
      <w:r w:rsidRPr="00B53C7F">
        <w:rPr>
          <w:rFonts w:ascii="Arial" w:hAnsi="Arial" w:cs="Arial"/>
          <w:b w:val="0"/>
          <w:bCs w:val="0"/>
          <w:color w:val="000000"/>
          <w:sz w:val="20"/>
          <w:szCs w:val="20"/>
        </w:rPr>
        <w:t>: 10.1111/j.1472-765x.2009.02603.</w:t>
      </w:r>
    </w:p>
    <w:p w:rsidR="00917DCD" w:rsidRPr="00B53C7F" w:rsidRDefault="00917DCD" w:rsidP="00917DCD">
      <w:pPr>
        <w:pStyle w:val="Heading4"/>
        <w:ind w:left="720" w:hanging="540"/>
        <w:rPr>
          <w:rFonts w:ascii="Arial" w:hAnsi="Arial" w:cs="Arial"/>
          <w:b w:val="0"/>
          <w:bCs w:val="0"/>
          <w:color w:val="000000"/>
          <w:sz w:val="20"/>
          <w:szCs w:val="20"/>
        </w:rPr>
      </w:pPr>
    </w:p>
    <w:p w:rsidR="00917DCD" w:rsidRPr="00B53C7F" w:rsidRDefault="00917DCD" w:rsidP="00917DCD">
      <w:pPr>
        <w:ind w:left="720" w:hanging="540"/>
        <w:rPr>
          <w:rFonts w:ascii="Arial" w:hAnsi="Arial" w:cs="Arial"/>
          <w:sz w:val="20"/>
          <w:szCs w:val="20"/>
        </w:rPr>
      </w:pPr>
      <w:proofErr w:type="gramStart"/>
      <w:r w:rsidRPr="00B53C7F">
        <w:rPr>
          <w:rFonts w:ascii="Arial" w:hAnsi="Arial" w:cs="Arial"/>
          <w:sz w:val="20"/>
          <w:szCs w:val="20"/>
        </w:rPr>
        <w:t>Krawczel, P. D., T. H. Friend and G. S. Archer.</w:t>
      </w:r>
      <w:proofErr w:type="gramEnd"/>
      <w:r w:rsidRPr="00B53C7F">
        <w:rPr>
          <w:rFonts w:ascii="Arial" w:hAnsi="Arial" w:cs="Arial"/>
          <w:sz w:val="20"/>
          <w:szCs w:val="20"/>
        </w:rPr>
        <w:t xml:space="preserve">  2008.  Behavior of lambs in rest pens during long-distance transport.  J. Applied Anim. Welfare Sci. 11:337-345.  </w:t>
      </w:r>
      <w:proofErr w:type="spellStart"/>
      <w:r w:rsidRPr="00B53C7F">
        <w:rPr>
          <w:rFonts w:ascii="Arial" w:hAnsi="Arial" w:cs="Arial"/>
          <w:sz w:val="20"/>
          <w:szCs w:val="20"/>
        </w:rPr>
        <w:t>Doi</w:t>
      </w:r>
      <w:proofErr w:type="spellEnd"/>
      <w:r w:rsidRPr="00B53C7F">
        <w:rPr>
          <w:rFonts w:ascii="Arial" w:hAnsi="Arial" w:cs="Arial"/>
          <w:sz w:val="20"/>
          <w:szCs w:val="20"/>
        </w:rPr>
        <w:t>: 10.1080/10888700802329996.</w:t>
      </w:r>
    </w:p>
    <w:p w:rsidR="00917DCD" w:rsidRPr="00B53C7F" w:rsidRDefault="00917DCD" w:rsidP="005019B0">
      <w:pPr>
        <w:pStyle w:val="Heading4"/>
        <w:ind w:left="720" w:hanging="540"/>
        <w:rPr>
          <w:rFonts w:ascii="Arial" w:hAnsi="Arial" w:cs="Arial"/>
          <w:b w:val="0"/>
          <w:bCs w:val="0"/>
          <w:sz w:val="20"/>
          <w:szCs w:val="20"/>
        </w:rPr>
      </w:pPr>
      <w:r w:rsidRPr="00B53C7F">
        <w:rPr>
          <w:rFonts w:ascii="Arial" w:hAnsi="Arial" w:cs="Arial"/>
          <w:b w:val="0"/>
          <w:bCs w:val="0"/>
          <w:color w:val="000000"/>
          <w:sz w:val="20"/>
          <w:szCs w:val="20"/>
        </w:rPr>
        <w:t xml:space="preserve">Dunkley, C. S., T. H. Friend, J. L.  McReynolds, C. L. Woodward, W. K.  Kim, K.D.  Dunkley, L. F.  </w:t>
      </w:r>
      <w:proofErr w:type="spellStart"/>
      <w:r w:rsidRPr="00B53C7F">
        <w:rPr>
          <w:rFonts w:ascii="Arial" w:hAnsi="Arial" w:cs="Arial"/>
          <w:b w:val="0"/>
          <w:bCs w:val="0"/>
          <w:color w:val="000000"/>
          <w:sz w:val="20"/>
          <w:szCs w:val="20"/>
        </w:rPr>
        <w:t>Kubena</w:t>
      </w:r>
      <w:proofErr w:type="spellEnd"/>
      <w:r w:rsidRPr="00B53C7F">
        <w:rPr>
          <w:rFonts w:ascii="Arial" w:hAnsi="Arial" w:cs="Arial"/>
          <w:b w:val="0"/>
          <w:bCs w:val="0"/>
          <w:color w:val="000000"/>
          <w:sz w:val="20"/>
          <w:szCs w:val="20"/>
        </w:rPr>
        <w:t xml:space="preserve">, D. J. </w:t>
      </w:r>
      <w:proofErr w:type="spellStart"/>
      <w:r w:rsidRPr="00B53C7F">
        <w:rPr>
          <w:rFonts w:ascii="Arial" w:hAnsi="Arial" w:cs="Arial"/>
          <w:b w:val="0"/>
          <w:bCs w:val="0"/>
          <w:color w:val="000000"/>
          <w:sz w:val="20"/>
          <w:szCs w:val="20"/>
        </w:rPr>
        <w:t>Nisbet</w:t>
      </w:r>
      <w:proofErr w:type="spellEnd"/>
      <w:r w:rsidRPr="00B53C7F">
        <w:rPr>
          <w:rFonts w:ascii="Arial" w:hAnsi="Arial" w:cs="Arial"/>
          <w:b w:val="0"/>
          <w:bCs w:val="0"/>
          <w:color w:val="000000"/>
          <w:position w:val="12"/>
          <w:sz w:val="20"/>
          <w:szCs w:val="20"/>
        </w:rPr>
        <w:t xml:space="preserve"> </w:t>
      </w:r>
      <w:r w:rsidRPr="00B53C7F">
        <w:rPr>
          <w:rFonts w:ascii="Arial" w:hAnsi="Arial" w:cs="Arial"/>
          <w:b w:val="0"/>
          <w:bCs w:val="0"/>
          <w:color w:val="000000"/>
          <w:sz w:val="20"/>
          <w:szCs w:val="20"/>
        </w:rPr>
        <w:t>and S. C Ricke.</w:t>
      </w:r>
      <w:r w:rsidRPr="00B53C7F">
        <w:rPr>
          <w:rFonts w:ascii="Arial" w:hAnsi="Arial" w:cs="Arial"/>
          <w:b w:val="0"/>
          <w:bCs w:val="0"/>
          <w:sz w:val="20"/>
          <w:szCs w:val="20"/>
        </w:rPr>
        <w:t xml:space="preserve"> 2008.  Behavioral responses of laying hens to different alfalfa-layer ration combinations fed during molting.  J. Poultry Sci. 87:815-822. Doi:10.3382/ps.2006-00385.</w:t>
      </w:r>
    </w:p>
    <w:p w:rsidR="005019B0" w:rsidRDefault="005019B0" w:rsidP="005019B0">
      <w:pPr>
        <w:spacing w:after="0" w:line="240" w:lineRule="auto"/>
        <w:ind w:left="720" w:hanging="540"/>
        <w:rPr>
          <w:rFonts w:ascii="Arial" w:hAnsi="Arial" w:cs="Arial"/>
          <w:color w:val="000000"/>
          <w:sz w:val="20"/>
          <w:szCs w:val="20"/>
        </w:rPr>
      </w:pPr>
    </w:p>
    <w:p w:rsidR="00917DCD" w:rsidRPr="00B53C7F" w:rsidRDefault="00917DCD" w:rsidP="005019B0">
      <w:pPr>
        <w:spacing w:line="240" w:lineRule="auto"/>
        <w:ind w:left="720" w:hanging="540"/>
        <w:rPr>
          <w:rFonts w:ascii="Arial" w:hAnsi="Arial" w:cs="Arial"/>
          <w:sz w:val="20"/>
          <w:szCs w:val="20"/>
        </w:rPr>
      </w:pPr>
      <w:r w:rsidRPr="00B53C7F">
        <w:rPr>
          <w:rFonts w:ascii="Arial" w:hAnsi="Arial" w:cs="Arial"/>
          <w:color w:val="000000"/>
          <w:sz w:val="20"/>
          <w:szCs w:val="20"/>
        </w:rPr>
        <w:t xml:space="preserve">Dunkley, C. S., T. H. Friend, J. L.  McReynolds, W. K.  Kim, K.D.  Dunkley, L. F.  </w:t>
      </w:r>
      <w:proofErr w:type="spellStart"/>
      <w:r w:rsidRPr="00B53C7F">
        <w:rPr>
          <w:rFonts w:ascii="Arial" w:hAnsi="Arial" w:cs="Arial"/>
          <w:color w:val="000000"/>
          <w:sz w:val="20"/>
          <w:szCs w:val="20"/>
        </w:rPr>
        <w:t>Kubena</w:t>
      </w:r>
      <w:proofErr w:type="spellEnd"/>
      <w:r w:rsidRPr="00B53C7F">
        <w:rPr>
          <w:rFonts w:ascii="Arial" w:hAnsi="Arial" w:cs="Arial"/>
          <w:color w:val="000000"/>
          <w:sz w:val="20"/>
          <w:szCs w:val="20"/>
        </w:rPr>
        <w:t xml:space="preserve">, D. J. </w:t>
      </w:r>
      <w:proofErr w:type="spellStart"/>
      <w:r w:rsidRPr="00B53C7F">
        <w:rPr>
          <w:rFonts w:ascii="Arial" w:hAnsi="Arial" w:cs="Arial"/>
          <w:color w:val="000000"/>
          <w:sz w:val="20"/>
          <w:szCs w:val="20"/>
        </w:rPr>
        <w:t>Nisbet</w:t>
      </w:r>
      <w:proofErr w:type="spellEnd"/>
      <w:r w:rsidRPr="00B53C7F">
        <w:rPr>
          <w:rFonts w:ascii="Arial" w:hAnsi="Arial" w:cs="Arial"/>
          <w:color w:val="000000"/>
          <w:position w:val="12"/>
          <w:sz w:val="20"/>
          <w:szCs w:val="20"/>
        </w:rPr>
        <w:t xml:space="preserve"> </w:t>
      </w:r>
      <w:r w:rsidRPr="00B53C7F">
        <w:rPr>
          <w:rFonts w:ascii="Arial" w:hAnsi="Arial" w:cs="Arial"/>
          <w:color w:val="000000"/>
          <w:sz w:val="20"/>
          <w:szCs w:val="20"/>
        </w:rPr>
        <w:t xml:space="preserve">and S. C Ricke. 2008.  </w:t>
      </w:r>
      <w:r w:rsidRPr="00B53C7F">
        <w:rPr>
          <w:rFonts w:ascii="Arial" w:hAnsi="Arial" w:cs="Arial"/>
          <w:sz w:val="20"/>
          <w:szCs w:val="20"/>
        </w:rPr>
        <w:t xml:space="preserve">Behavior of laying hens on alfalfa </w:t>
      </w:r>
      <w:proofErr w:type="gramStart"/>
      <w:r w:rsidRPr="00B53C7F">
        <w:rPr>
          <w:rFonts w:ascii="Arial" w:hAnsi="Arial" w:cs="Arial"/>
          <w:sz w:val="20"/>
          <w:szCs w:val="20"/>
        </w:rPr>
        <w:t>crumble</w:t>
      </w:r>
      <w:proofErr w:type="gramEnd"/>
      <w:r w:rsidRPr="00B53C7F">
        <w:rPr>
          <w:rFonts w:ascii="Arial" w:hAnsi="Arial" w:cs="Arial"/>
          <w:sz w:val="20"/>
          <w:szCs w:val="20"/>
        </w:rPr>
        <w:t xml:space="preserve"> molt diets.  J. Poultry Sci. 87:1005-1011. Doi:10.3382/ps.2006-00386.</w:t>
      </w:r>
    </w:p>
    <w:p w:rsidR="00917DCD" w:rsidRPr="00B53C7F" w:rsidRDefault="00917DCD" w:rsidP="00917DCD">
      <w:pPr>
        <w:tabs>
          <w:tab w:val="left" w:pos="-1440"/>
          <w:tab w:val="left" w:pos="-720"/>
        </w:tabs>
        <w:suppressAutoHyphens/>
        <w:ind w:left="720" w:hanging="540"/>
        <w:rPr>
          <w:rFonts w:ascii="Arial" w:hAnsi="Arial" w:cs="Arial"/>
          <w:sz w:val="20"/>
          <w:szCs w:val="20"/>
        </w:rPr>
      </w:pPr>
      <w:proofErr w:type="gramStart"/>
      <w:r w:rsidRPr="00B53C7F">
        <w:rPr>
          <w:rFonts w:ascii="Arial" w:hAnsi="Arial" w:cs="Arial"/>
          <w:sz w:val="20"/>
          <w:szCs w:val="20"/>
        </w:rPr>
        <w:t xml:space="preserve">Archer, G. S., T. H. Friend, D. Caldwell, P. D. Krawczel, C. M. </w:t>
      </w:r>
      <w:proofErr w:type="spellStart"/>
      <w:r w:rsidRPr="00B53C7F">
        <w:rPr>
          <w:rFonts w:ascii="Arial" w:hAnsi="Arial" w:cs="Arial"/>
          <w:sz w:val="20"/>
          <w:szCs w:val="20"/>
        </w:rPr>
        <w:t>Iacono</w:t>
      </w:r>
      <w:proofErr w:type="spellEnd"/>
      <w:r w:rsidRPr="00B53C7F">
        <w:rPr>
          <w:rFonts w:ascii="Arial" w:hAnsi="Arial" w:cs="Arial"/>
          <w:sz w:val="20"/>
          <w:szCs w:val="20"/>
        </w:rPr>
        <w:t>, H. Keen and T. Martin.</w:t>
      </w:r>
      <w:proofErr w:type="gramEnd"/>
      <w:r w:rsidRPr="00B53C7F">
        <w:rPr>
          <w:rFonts w:ascii="Arial" w:hAnsi="Arial" w:cs="Arial"/>
          <w:sz w:val="20"/>
          <w:szCs w:val="20"/>
        </w:rPr>
        <w:t xml:space="preserve">  2008A</w:t>
      </w:r>
      <w:proofErr w:type="gramStart"/>
      <w:r w:rsidRPr="00B53C7F">
        <w:rPr>
          <w:rFonts w:ascii="Arial" w:hAnsi="Arial" w:cs="Arial"/>
          <w:sz w:val="20"/>
          <w:szCs w:val="20"/>
        </w:rPr>
        <w:t>.  The</w:t>
      </w:r>
      <w:proofErr w:type="gramEnd"/>
      <w:r w:rsidRPr="00B53C7F">
        <w:rPr>
          <w:rFonts w:ascii="Arial" w:hAnsi="Arial" w:cs="Arial"/>
          <w:sz w:val="20"/>
          <w:szCs w:val="20"/>
        </w:rPr>
        <w:t xml:space="preserve"> impact of feeding several components of the seaweed </w:t>
      </w:r>
      <w:proofErr w:type="spellStart"/>
      <w:r w:rsidRPr="00B53C7F">
        <w:rPr>
          <w:rFonts w:ascii="Arial" w:hAnsi="Arial" w:cs="Arial"/>
          <w:i/>
          <w:sz w:val="20"/>
          <w:szCs w:val="20"/>
        </w:rPr>
        <w:t>Ascophyllum</w:t>
      </w:r>
      <w:proofErr w:type="spellEnd"/>
      <w:r w:rsidRPr="00B53C7F">
        <w:rPr>
          <w:rFonts w:ascii="Arial" w:hAnsi="Arial" w:cs="Arial"/>
          <w:i/>
          <w:sz w:val="20"/>
          <w:szCs w:val="20"/>
        </w:rPr>
        <w:t xml:space="preserve"> </w:t>
      </w:r>
      <w:proofErr w:type="spellStart"/>
      <w:r w:rsidRPr="00B53C7F">
        <w:rPr>
          <w:rFonts w:ascii="Arial" w:hAnsi="Arial" w:cs="Arial"/>
          <w:i/>
          <w:sz w:val="20"/>
          <w:szCs w:val="20"/>
        </w:rPr>
        <w:t>nodosum</w:t>
      </w:r>
      <w:proofErr w:type="spellEnd"/>
      <w:r w:rsidRPr="00B53C7F">
        <w:rPr>
          <w:rFonts w:ascii="Arial" w:hAnsi="Arial" w:cs="Arial"/>
          <w:sz w:val="20"/>
          <w:szCs w:val="20"/>
        </w:rPr>
        <w:t xml:space="preserve"> on transported lambs.  Anim. Feed Sci. and Tech.140:258-271.</w:t>
      </w:r>
    </w:p>
    <w:p w:rsidR="00917DCD" w:rsidRPr="00B53C7F" w:rsidRDefault="00917DCD" w:rsidP="00917DCD">
      <w:pPr>
        <w:tabs>
          <w:tab w:val="left" w:pos="-1440"/>
          <w:tab w:val="left" w:pos="-720"/>
        </w:tabs>
        <w:suppressAutoHyphens/>
        <w:ind w:left="720" w:hanging="540"/>
        <w:rPr>
          <w:rFonts w:ascii="Arial" w:hAnsi="Arial" w:cs="Arial"/>
          <w:sz w:val="20"/>
          <w:szCs w:val="20"/>
        </w:rPr>
      </w:pPr>
      <w:proofErr w:type="spellStart"/>
      <w:proofErr w:type="gramStart"/>
      <w:r w:rsidRPr="00B53C7F">
        <w:rPr>
          <w:rFonts w:ascii="Arial" w:hAnsi="Arial" w:cs="Arial"/>
          <w:sz w:val="20"/>
          <w:szCs w:val="20"/>
        </w:rPr>
        <w:t>Iacono</w:t>
      </w:r>
      <w:proofErr w:type="spellEnd"/>
      <w:r w:rsidRPr="00B53C7F">
        <w:rPr>
          <w:rFonts w:ascii="Arial" w:hAnsi="Arial" w:cs="Arial"/>
          <w:sz w:val="20"/>
          <w:szCs w:val="20"/>
        </w:rPr>
        <w:t>, C. M., T. H. Friend, H. Keen, T. Martin, and P. Krawczel.</w:t>
      </w:r>
      <w:proofErr w:type="gramEnd"/>
      <w:r w:rsidRPr="00B53C7F">
        <w:rPr>
          <w:rFonts w:ascii="Arial" w:hAnsi="Arial" w:cs="Arial"/>
          <w:sz w:val="20"/>
          <w:szCs w:val="20"/>
        </w:rPr>
        <w:t xml:space="preserve">  2007.  Effects of density and water availability on the behavior, physiology, and weight loss of slaughter horses during transport.  J. Equine Vet. Sci. 27:355-361.</w:t>
      </w:r>
    </w:p>
    <w:p w:rsidR="00917DCD" w:rsidRPr="00B53C7F" w:rsidRDefault="00917DCD" w:rsidP="00917DCD">
      <w:pPr>
        <w:tabs>
          <w:tab w:val="left" w:pos="-1440"/>
          <w:tab w:val="left" w:pos="-720"/>
        </w:tabs>
        <w:suppressAutoHyphens/>
        <w:ind w:left="810" w:hanging="630"/>
        <w:rPr>
          <w:rFonts w:ascii="Arial" w:hAnsi="Arial" w:cs="Arial"/>
          <w:sz w:val="20"/>
          <w:szCs w:val="20"/>
        </w:rPr>
      </w:pPr>
      <w:proofErr w:type="spellStart"/>
      <w:proofErr w:type="gramStart"/>
      <w:r w:rsidRPr="00B53C7F">
        <w:rPr>
          <w:rFonts w:ascii="Arial" w:hAnsi="Arial" w:cs="Arial"/>
          <w:sz w:val="20"/>
          <w:szCs w:val="20"/>
        </w:rPr>
        <w:t>Iacono</w:t>
      </w:r>
      <w:proofErr w:type="spellEnd"/>
      <w:r w:rsidRPr="00B53C7F">
        <w:rPr>
          <w:rFonts w:ascii="Arial" w:hAnsi="Arial" w:cs="Arial"/>
          <w:sz w:val="20"/>
          <w:szCs w:val="20"/>
        </w:rPr>
        <w:t>, C. M., T. H. Friend, R. D. Johnson, P. D. Krawczel and G. S. Archer.</w:t>
      </w:r>
      <w:proofErr w:type="gramEnd"/>
      <w:r w:rsidRPr="00B53C7F">
        <w:rPr>
          <w:rFonts w:ascii="Arial" w:hAnsi="Arial" w:cs="Arial"/>
          <w:sz w:val="20"/>
          <w:szCs w:val="20"/>
        </w:rPr>
        <w:t xml:space="preserve">  2007.  A preliminary study on the utilization of an onboard watering system by horses during commercial transport.  Appl. Anim. </w:t>
      </w:r>
      <w:proofErr w:type="spellStart"/>
      <w:r w:rsidRPr="00B53C7F">
        <w:rPr>
          <w:rFonts w:ascii="Arial" w:hAnsi="Arial" w:cs="Arial"/>
          <w:sz w:val="20"/>
          <w:szCs w:val="20"/>
        </w:rPr>
        <w:t>Behav</w:t>
      </w:r>
      <w:proofErr w:type="spellEnd"/>
      <w:r w:rsidRPr="00B53C7F">
        <w:rPr>
          <w:rFonts w:ascii="Arial" w:hAnsi="Arial" w:cs="Arial"/>
          <w:sz w:val="20"/>
          <w:szCs w:val="20"/>
        </w:rPr>
        <w:t>. Sci. 105:227-231.</w:t>
      </w:r>
    </w:p>
    <w:p w:rsidR="00917DCD" w:rsidRPr="00B53C7F" w:rsidRDefault="00917DCD" w:rsidP="00917DCD">
      <w:pPr>
        <w:tabs>
          <w:tab w:val="left" w:pos="-1440"/>
          <w:tab w:val="left" w:pos="-720"/>
        </w:tabs>
        <w:suppressAutoHyphens/>
        <w:ind w:left="810" w:hanging="630"/>
        <w:rPr>
          <w:rFonts w:ascii="Arial" w:hAnsi="Arial" w:cs="Arial"/>
          <w:sz w:val="20"/>
          <w:szCs w:val="20"/>
        </w:rPr>
      </w:pPr>
      <w:proofErr w:type="gramStart"/>
      <w:r w:rsidRPr="00B53C7F">
        <w:rPr>
          <w:rFonts w:ascii="Arial" w:hAnsi="Arial" w:cs="Arial"/>
          <w:sz w:val="20"/>
          <w:szCs w:val="20"/>
        </w:rPr>
        <w:t xml:space="preserve">Krawczel, P. D., T. H. Friend, D. J. Caldwell, G. Archer and K. </w:t>
      </w:r>
      <w:proofErr w:type="spellStart"/>
      <w:r w:rsidRPr="00B53C7F">
        <w:rPr>
          <w:rFonts w:ascii="Arial" w:hAnsi="Arial" w:cs="Arial"/>
          <w:sz w:val="20"/>
          <w:szCs w:val="20"/>
        </w:rPr>
        <w:t>Ameiss</w:t>
      </w:r>
      <w:proofErr w:type="spellEnd"/>
      <w:r w:rsidRPr="00B53C7F">
        <w:rPr>
          <w:rFonts w:ascii="Arial" w:hAnsi="Arial" w:cs="Arial"/>
          <w:sz w:val="20"/>
          <w:szCs w:val="20"/>
        </w:rPr>
        <w:t>.</w:t>
      </w:r>
      <w:proofErr w:type="gramEnd"/>
      <w:r w:rsidRPr="00B53C7F">
        <w:rPr>
          <w:rFonts w:ascii="Arial" w:hAnsi="Arial" w:cs="Arial"/>
          <w:sz w:val="20"/>
          <w:szCs w:val="20"/>
        </w:rPr>
        <w:t xml:space="preserve">  2007.  Effects of continuous versus intermittent transport on plasma constituents and antibody response of lambs.  J. Anim. Sci. 85:468-476.</w:t>
      </w:r>
    </w:p>
    <w:p w:rsidR="00917DCD" w:rsidRPr="00B53C7F" w:rsidRDefault="00917DCD" w:rsidP="00917DCD">
      <w:pPr>
        <w:tabs>
          <w:tab w:val="left" w:pos="-1440"/>
          <w:tab w:val="left" w:pos="-720"/>
        </w:tabs>
        <w:suppressAutoHyphens/>
        <w:ind w:left="810" w:hanging="630"/>
        <w:rPr>
          <w:rFonts w:ascii="Arial" w:hAnsi="Arial" w:cs="Arial"/>
          <w:sz w:val="20"/>
          <w:szCs w:val="20"/>
        </w:rPr>
      </w:pPr>
      <w:r w:rsidRPr="00B53C7F">
        <w:rPr>
          <w:rFonts w:ascii="Arial" w:hAnsi="Arial" w:cs="Arial"/>
          <w:sz w:val="20"/>
          <w:szCs w:val="20"/>
        </w:rPr>
        <w:t>Archer, G. S., T. H. Friend</w:t>
      </w:r>
      <w:proofErr w:type="gramStart"/>
      <w:r w:rsidRPr="00B53C7F">
        <w:rPr>
          <w:rFonts w:ascii="Arial" w:hAnsi="Arial" w:cs="Arial"/>
          <w:sz w:val="20"/>
          <w:szCs w:val="20"/>
        </w:rPr>
        <w:t>,  D</w:t>
      </w:r>
      <w:proofErr w:type="gramEnd"/>
      <w:r w:rsidRPr="00B53C7F">
        <w:rPr>
          <w:rFonts w:ascii="Arial" w:hAnsi="Arial" w:cs="Arial"/>
          <w:sz w:val="20"/>
          <w:szCs w:val="20"/>
        </w:rPr>
        <w:t xml:space="preserve">. Caldwell, K. </w:t>
      </w:r>
      <w:proofErr w:type="spellStart"/>
      <w:r w:rsidRPr="00B53C7F">
        <w:rPr>
          <w:rFonts w:ascii="Arial" w:hAnsi="Arial" w:cs="Arial"/>
          <w:sz w:val="20"/>
          <w:szCs w:val="20"/>
        </w:rPr>
        <w:t>Ameiss</w:t>
      </w:r>
      <w:proofErr w:type="spellEnd"/>
      <w:r w:rsidRPr="00B53C7F">
        <w:rPr>
          <w:rFonts w:ascii="Arial" w:hAnsi="Arial" w:cs="Arial"/>
          <w:sz w:val="20"/>
          <w:szCs w:val="20"/>
        </w:rPr>
        <w:t xml:space="preserve"> and P. D. Krawczel.  2007.  Effect of the seaweed </w:t>
      </w:r>
      <w:proofErr w:type="spellStart"/>
      <w:r w:rsidRPr="00B53C7F">
        <w:rPr>
          <w:rFonts w:ascii="Arial" w:hAnsi="Arial" w:cs="Arial"/>
          <w:sz w:val="20"/>
          <w:szCs w:val="20"/>
        </w:rPr>
        <w:t>Ascophyllum</w:t>
      </w:r>
      <w:proofErr w:type="spellEnd"/>
      <w:r w:rsidRPr="00B53C7F">
        <w:rPr>
          <w:rFonts w:ascii="Arial" w:hAnsi="Arial" w:cs="Arial"/>
          <w:sz w:val="20"/>
          <w:szCs w:val="20"/>
        </w:rPr>
        <w:t xml:space="preserve"> </w:t>
      </w:r>
      <w:proofErr w:type="spellStart"/>
      <w:r w:rsidRPr="00B53C7F">
        <w:rPr>
          <w:rFonts w:ascii="Arial" w:hAnsi="Arial" w:cs="Arial"/>
          <w:sz w:val="20"/>
          <w:szCs w:val="20"/>
        </w:rPr>
        <w:t>nodosum</w:t>
      </w:r>
      <w:proofErr w:type="spellEnd"/>
      <w:r w:rsidRPr="00B53C7F">
        <w:rPr>
          <w:rFonts w:ascii="Arial" w:hAnsi="Arial" w:cs="Arial"/>
          <w:sz w:val="20"/>
          <w:szCs w:val="20"/>
        </w:rPr>
        <w:t xml:space="preserve"> on lambs during forced walking and transport.  J. Anim. Sci. 85:225-232.</w:t>
      </w:r>
    </w:p>
    <w:sectPr w:rsidR="00917DCD" w:rsidRPr="00B53C7F" w:rsidSect="00D4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69C1"/>
    <w:multiLevelType w:val="hybridMultilevel"/>
    <w:tmpl w:val="24CCE99E"/>
    <w:lvl w:ilvl="0" w:tplc="79A65F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D1"/>
    <w:rsid w:val="000A2976"/>
    <w:rsid w:val="000E0840"/>
    <w:rsid w:val="001F494C"/>
    <w:rsid w:val="00211467"/>
    <w:rsid w:val="002638B4"/>
    <w:rsid w:val="00303EB5"/>
    <w:rsid w:val="0036292B"/>
    <w:rsid w:val="00366FF4"/>
    <w:rsid w:val="003F0B2F"/>
    <w:rsid w:val="003F25D0"/>
    <w:rsid w:val="004421D1"/>
    <w:rsid w:val="00472E9B"/>
    <w:rsid w:val="00495D7C"/>
    <w:rsid w:val="005019B0"/>
    <w:rsid w:val="006653F7"/>
    <w:rsid w:val="006C06DC"/>
    <w:rsid w:val="007D2071"/>
    <w:rsid w:val="00917DCD"/>
    <w:rsid w:val="00A17DD8"/>
    <w:rsid w:val="00A96153"/>
    <w:rsid w:val="00B03273"/>
    <w:rsid w:val="00B53C7F"/>
    <w:rsid w:val="00B669DC"/>
    <w:rsid w:val="00BD5DDA"/>
    <w:rsid w:val="00BD6260"/>
    <w:rsid w:val="00C87C98"/>
    <w:rsid w:val="00C93B1A"/>
    <w:rsid w:val="00D4269F"/>
    <w:rsid w:val="00DB2F58"/>
    <w:rsid w:val="00DC38F8"/>
    <w:rsid w:val="00E40EDE"/>
    <w:rsid w:val="00E94258"/>
    <w:rsid w:val="00EA319B"/>
    <w:rsid w:val="00EE1855"/>
    <w:rsid w:val="00F263DE"/>
    <w:rsid w:val="00F35544"/>
    <w:rsid w:val="00F83268"/>
    <w:rsid w:val="00FA78F4"/>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17DCD"/>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8F4"/>
    <w:rPr>
      <w:color w:val="0000FF"/>
      <w:u w:val="single"/>
    </w:rPr>
  </w:style>
  <w:style w:type="paragraph" w:styleId="PlainText">
    <w:name w:val="Plain Text"/>
    <w:basedOn w:val="Normal"/>
    <w:link w:val="PlainTextChar"/>
    <w:uiPriority w:val="99"/>
    <w:semiHidden/>
    <w:unhideWhenUsed/>
    <w:rsid w:val="00303EB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03EB5"/>
    <w:rPr>
      <w:rFonts w:ascii="Consolas" w:eastAsia="Calibri" w:hAnsi="Consolas" w:cs="Times New Roman"/>
      <w:sz w:val="21"/>
      <w:szCs w:val="21"/>
    </w:rPr>
  </w:style>
  <w:style w:type="paragraph" w:styleId="TOAHeading">
    <w:name w:val="toa heading"/>
    <w:basedOn w:val="Normal"/>
    <w:next w:val="Normal"/>
    <w:semiHidden/>
    <w:rsid w:val="00EA319B"/>
    <w:pPr>
      <w:tabs>
        <w:tab w:val="left" w:pos="9000"/>
        <w:tab w:val="right" w:pos="9360"/>
      </w:tabs>
      <w:suppressAutoHyphens/>
      <w:spacing w:after="0" w:line="240" w:lineRule="auto"/>
    </w:pPr>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7D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7D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E7A48"/>
    <w:pPr>
      <w:tabs>
        <w:tab w:val="left" w:pos="-1440"/>
        <w:tab w:val="left" w:pos="-720"/>
      </w:tabs>
      <w:suppressAutoHyphens/>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E7A4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17DCD"/>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8F4"/>
    <w:rPr>
      <w:color w:val="0000FF"/>
      <w:u w:val="single"/>
    </w:rPr>
  </w:style>
  <w:style w:type="paragraph" w:styleId="PlainText">
    <w:name w:val="Plain Text"/>
    <w:basedOn w:val="Normal"/>
    <w:link w:val="PlainTextChar"/>
    <w:uiPriority w:val="99"/>
    <w:semiHidden/>
    <w:unhideWhenUsed/>
    <w:rsid w:val="00303EB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03EB5"/>
    <w:rPr>
      <w:rFonts w:ascii="Consolas" w:eastAsia="Calibri" w:hAnsi="Consolas" w:cs="Times New Roman"/>
      <w:sz w:val="21"/>
      <w:szCs w:val="21"/>
    </w:rPr>
  </w:style>
  <w:style w:type="paragraph" w:styleId="TOAHeading">
    <w:name w:val="toa heading"/>
    <w:basedOn w:val="Normal"/>
    <w:next w:val="Normal"/>
    <w:semiHidden/>
    <w:rsid w:val="00EA319B"/>
    <w:pPr>
      <w:tabs>
        <w:tab w:val="left" w:pos="9000"/>
        <w:tab w:val="right" w:pos="9360"/>
      </w:tabs>
      <w:suppressAutoHyphens/>
      <w:spacing w:after="0" w:line="240" w:lineRule="auto"/>
    </w:pPr>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7D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7D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E7A48"/>
    <w:pPr>
      <w:tabs>
        <w:tab w:val="left" w:pos="-1440"/>
        <w:tab w:val="left" w:pos="-720"/>
      </w:tabs>
      <w:suppressAutoHyphens/>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E7A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riend@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Friend</dc:creator>
  <cp:lastModifiedBy>Maggie Tucker</cp:lastModifiedBy>
  <cp:revision>2</cp:revision>
  <cp:lastPrinted>2014-08-19T17:03:00Z</cp:lastPrinted>
  <dcterms:created xsi:type="dcterms:W3CDTF">2014-08-20T18:22:00Z</dcterms:created>
  <dcterms:modified xsi:type="dcterms:W3CDTF">2014-08-20T18:22:00Z</dcterms:modified>
</cp:coreProperties>
</file>