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90" w:rsidRDefault="00F94BB3">
      <w:pPr>
        <w:rPr>
          <w:b/>
        </w:rPr>
      </w:pPr>
      <w:r>
        <w:rPr>
          <w:b/>
        </w:rPr>
        <w:t xml:space="preserve">AGCJ Program Area </w:t>
      </w:r>
      <w:r w:rsidR="00C87135">
        <w:rPr>
          <w:b/>
        </w:rPr>
        <w:t>October 26</w:t>
      </w:r>
      <w:r>
        <w:rPr>
          <w:b/>
        </w:rPr>
        <w:t xml:space="preserve"> Minutes</w:t>
      </w:r>
    </w:p>
    <w:p w:rsidR="00F94BB3" w:rsidRDefault="00F94BB3"/>
    <w:p w:rsidR="00D52846" w:rsidRDefault="00D52846" w:rsidP="00C87135">
      <w:pPr>
        <w:pStyle w:val="ListParagraph"/>
        <w:numPr>
          <w:ilvl w:val="0"/>
          <w:numId w:val="3"/>
        </w:numPr>
      </w:pPr>
      <w:r>
        <w:t>PDC</w:t>
      </w:r>
      <w:r w:rsidR="00C87135">
        <w:t xml:space="preserve">: </w:t>
      </w:r>
      <w:r w:rsidR="00F94BB3">
        <w:t>Progress</w:t>
      </w:r>
    </w:p>
    <w:p w:rsidR="00F94BB3" w:rsidRDefault="00F94BB3" w:rsidP="00F94BB3">
      <w:pPr>
        <w:pStyle w:val="ListParagraph"/>
        <w:numPr>
          <w:ilvl w:val="1"/>
          <w:numId w:val="3"/>
        </w:numPr>
      </w:pPr>
      <w:r>
        <w:t>Dunsford and Rutherford reported that the past Monday’s meeting had gone well and the group had the program for the event roughed out. New sponsors were possibly onboard including DuPont, Aggies for Fresh. The committee meets Monday evenings at 6:30 p.m. in AGLS 132.</w:t>
      </w:r>
    </w:p>
    <w:p w:rsidR="002C2610" w:rsidRDefault="002C2610" w:rsidP="00D52846">
      <w:pPr>
        <w:pStyle w:val="ListParagraph"/>
        <w:numPr>
          <w:ilvl w:val="0"/>
          <w:numId w:val="3"/>
        </w:numPr>
      </w:pPr>
      <w:r>
        <w:t>FY 2018 teaching plans</w:t>
      </w:r>
      <w:r w:rsidR="00C87135">
        <w:t xml:space="preserve"> – this has to be done by our reviews in the spring</w:t>
      </w:r>
    </w:p>
    <w:p w:rsidR="00F94BB3" w:rsidRDefault="00F94BB3" w:rsidP="00F94BB3">
      <w:pPr>
        <w:pStyle w:val="ListParagraph"/>
        <w:numPr>
          <w:ilvl w:val="1"/>
          <w:numId w:val="3"/>
        </w:numPr>
      </w:pPr>
      <w:r>
        <w:t>The program area will plan a separate meeting to set up class schedules for Summer 2017 through Summer 2018. The date is TBD but it will likely be in December.</w:t>
      </w:r>
    </w:p>
    <w:p w:rsidR="00347390" w:rsidRDefault="00347390" w:rsidP="002C2610">
      <w:pPr>
        <w:pStyle w:val="ListParagraph"/>
        <w:numPr>
          <w:ilvl w:val="0"/>
          <w:numId w:val="3"/>
        </w:numPr>
      </w:pPr>
      <w:r>
        <w:t>Review of AGCJ syllabuses</w:t>
      </w:r>
      <w:r w:rsidR="00C87135">
        <w:t xml:space="preserve"> – please bring them and your comments.</w:t>
      </w:r>
    </w:p>
    <w:p w:rsidR="00F94BB3" w:rsidRDefault="00F94BB3" w:rsidP="00F94BB3">
      <w:pPr>
        <w:pStyle w:val="ListParagraph"/>
        <w:numPr>
          <w:ilvl w:val="1"/>
          <w:numId w:val="3"/>
        </w:numPr>
      </w:pPr>
      <w:r>
        <w:t>This was pushed back to the November meeting</w:t>
      </w:r>
    </w:p>
    <w:p w:rsidR="002C2610" w:rsidRDefault="002C2610" w:rsidP="002C2610">
      <w:pPr>
        <w:pStyle w:val="ListParagraph"/>
        <w:numPr>
          <w:ilvl w:val="0"/>
          <w:numId w:val="3"/>
        </w:numPr>
      </w:pPr>
      <w:r>
        <w:t>Adding non-credit course to capture student high-impact experience information</w:t>
      </w:r>
    </w:p>
    <w:p w:rsidR="00F94BB3" w:rsidRDefault="00F94BB3" w:rsidP="00F94BB3">
      <w:pPr>
        <w:pStyle w:val="ListParagraph"/>
        <w:numPr>
          <w:ilvl w:val="1"/>
          <w:numId w:val="3"/>
        </w:numPr>
      </w:pPr>
      <w:r>
        <w:t>The group decided to move forward with an AGCJ 399 course to assist with reporting and to help with other classes requiring trip fees and so on. The University is apparently moving in this direction for HIE tracking. The AGCJ Course will go through with the other 399s from the department. Rutherford will identify good models to follow for setting up our syllabus and request as several are already on their way through the approval process.</w:t>
      </w:r>
    </w:p>
    <w:p w:rsidR="002C2610" w:rsidRDefault="00F94BB3" w:rsidP="002C2610">
      <w:pPr>
        <w:pStyle w:val="ListParagraph"/>
        <w:numPr>
          <w:ilvl w:val="0"/>
          <w:numId w:val="3"/>
        </w:numPr>
      </w:pPr>
      <w:r>
        <w:t>Preparation for the Academic Program Review</w:t>
      </w:r>
    </w:p>
    <w:p w:rsidR="00F94BB3" w:rsidRDefault="00F94BB3" w:rsidP="00F94BB3">
      <w:pPr>
        <w:pStyle w:val="ListParagraph"/>
        <w:numPr>
          <w:ilvl w:val="1"/>
          <w:numId w:val="3"/>
        </w:numPr>
      </w:pPr>
      <w:r>
        <w:t xml:space="preserve">Dunsford and Rutherford explained the process and that program-area assignments would be out soon. Dunsford and McKim will work together on getting our material together with occasional input and help from the rest of the group. Dunsford has her edits and </w:t>
      </w:r>
      <w:proofErr w:type="spellStart"/>
      <w:r>
        <w:t>Leggette’s</w:t>
      </w:r>
      <w:proofErr w:type="spellEnd"/>
      <w:r>
        <w:t xml:space="preserve"> edits on the AGCJ overview (taken from the previous program review). The rest of the group promised to </w:t>
      </w:r>
      <w:bookmarkStart w:id="0" w:name="_GoBack"/>
      <w:r>
        <w:t>get theirs to Dunsford soon.</w:t>
      </w:r>
      <w:bookmarkEnd w:id="0"/>
    </w:p>
    <w:p w:rsidR="00F94BB3" w:rsidRDefault="00F94BB3" w:rsidP="00F94BB3">
      <w:pPr>
        <w:pStyle w:val="ListParagraph"/>
        <w:numPr>
          <w:ilvl w:val="0"/>
          <w:numId w:val="3"/>
        </w:numPr>
      </w:pPr>
      <w:r>
        <w:t>Curt Paulson</w:t>
      </w:r>
    </w:p>
    <w:p w:rsidR="00DD7BA9" w:rsidRDefault="00F94BB3" w:rsidP="00DD7BA9">
      <w:pPr>
        <w:pStyle w:val="ListParagraph"/>
        <w:numPr>
          <w:ilvl w:val="1"/>
          <w:numId w:val="3"/>
        </w:numPr>
      </w:pPr>
      <w:r>
        <w:t>Curt originally contacted us in August 2014 about a donation that he wanted used to produce children’s books about agriculture that highlight the principles of the greater good. He wanted the department to use his money to get things started and then he wanted us to find industry sponsors to bring on board to sustain the program. The work group decided this was outside of the program’s and even the University’s purview. Curt apparently came through last week and signed an agreement to make the donation. Exactly what will be done with it remains to be determined. Dunsford will talk to Kelsey Christian (Development office) about the situation and report back.</w:t>
      </w:r>
    </w:p>
    <w:p w:rsidR="00DD7BA9" w:rsidRDefault="00DD7BA9" w:rsidP="00DD7BA9">
      <w:pPr>
        <w:pStyle w:val="ListParagraph"/>
        <w:numPr>
          <w:ilvl w:val="0"/>
          <w:numId w:val="3"/>
        </w:numPr>
      </w:pPr>
      <w:r>
        <w:t>AGCJ 481 feedback from midterm</w:t>
      </w:r>
    </w:p>
    <w:p w:rsidR="00DD7BA9" w:rsidRDefault="00DD7BA9" w:rsidP="00DD7BA9">
      <w:pPr>
        <w:pStyle w:val="ListParagraph"/>
        <w:numPr>
          <w:ilvl w:val="1"/>
          <w:numId w:val="3"/>
        </w:numPr>
      </w:pPr>
      <w:r>
        <w:t xml:space="preserve">Rutherford and Redwine reported that the Friday portion of the class being at a different time was troublesome. The students also said it was too much like 281. The Friday modules need to be redone and some things now in 481 may need to be moved to 281. The group discussed using </w:t>
      </w:r>
      <w:proofErr w:type="spellStart"/>
      <w:r>
        <w:t>Linkedin’s</w:t>
      </w:r>
      <w:proofErr w:type="spellEnd"/>
      <w:r>
        <w:t xml:space="preserve"> portfolio system and some of the feedback McKim had received from industry folks on students’ r</w:t>
      </w:r>
      <w:r>
        <w:rPr>
          <w:rFonts w:cstheme="minorHAnsi"/>
        </w:rPr>
        <w:t>é</w:t>
      </w:r>
      <w:r>
        <w:t>sum</w:t>
      </w:r>
      <w:r>
        <w:rPr>
          <w:rFonts w:cstheme="minorHAnsi"/>
        </w:rPr>
        <w:t>é</w:t>
      </w:r>
      <w:r>
        <w:t>s. Essentially they wanted quantifiable evidence what students could do with the software they claimed to know how to use (including Excel).</w:t>
      </w:r>
    </w:p>
    <w:p w:rsidR="00DD7BA9" w:rsidRDefault="00DD7BA9" w:rsidP="00DD7BA9">
      <w:pPr>
        <w:pStyle w:val="ListParagraph"/>
        <w:numPr>
          <w:ilvl w:val="1"/>
          <w:numId w:val="3"/>
        </w:numPr>
      </w:pPr>
      <w:r>
        <w:t xml:space="preserve">Current 481 projects including the NACTA contests and a practice Ag </w:t>
      </w:r>
      <w:proofErr w:type="spellStart"/>
      <w:r>
        <w:t>Comm</w:t>
      </w:r>
      <w:proofErr w:type="spellEnd"/>
      <w:r>
        <w:t xml:space="preserve"> contest were discussed. The most immediate one would be the practice CDE in March (right before Houston) in College Station. The group decided to do just the Practicum portion of the contest (Video, Opinion/Blog, News Release and Web design).</w:t>
      </w:r>
    </w:p>
    <w:p w:rsidR="00DD7BA9" w:rsidRDefault="00DD7BA9" w:rsidP="00DD7BA9">
      <w:pPr>
        <w:pStyle w:val="ListParagraph"/>
        <w:numPr>
          <w:ilvl w:val="1"/>
          <w:numId w:val="3"/>
        </w:numPr>
      </w:pPr>
      <w:r>
        <w:t>Dunsford and McKim will work on 481 for Spring 2017</w:t>
      </w:r>
    </w:p>
    <w:p w:rsidR="002C2610" w:rsidRPr="002C2610" w:rsidRDefault="002C2610">
      <w:pPr>
        <w:rPr>
          <w:b/>
        </w:rPr>
      </w:pPr>
      <w:r w:rsidRPr="002C2610">
        <w:rPr>
          <w:b/>
        </w:rPr>
        <w:lastRenderedPageBreak/>
        <w:t>Mostly for information</w:t>
      </w:r>
    </w:p>
    <w:p w:rsidR="00C87135" w:rsidRDefault="00C87135" w:rsidP="00C87135">
      <w:pPr>
        <w:ind w:left="0" w:firstLine="0"/>
      </w:pPr>
      <w:r>
        <w:t xml:space="preserve">Revise exit interview questions (WEAVE) – Dunsford and McKim are working on this </w:t>
      </w:r>
    </w:p>
    <w:p w:rsidR="002C2610" w:rsidRDefault="00347390" w:rsidP="00C87135">
      <w:pPr>
        <w:ind w:left="0" w:firstLine="0"/>
      </w:pPr>
      <w:r>
        <w:t>Rubric use for 481- WEAVE</w:t>
      </w:r>
      <w:r w:rsidR="00C87135">
        <w:t xml:space="preserve"> -- </w:t>
      </w:r>
      <w:r w:rsidR="002C2610">
        <w:t>Dunsford and Leggette working on it</w:t>
      </w:r>
    </w:p>
    <w:p w:rsidR="00347390" w:rsidRDefault="00347390" w:rsidP="00C87135">
      <w:pPr>
        <w:ind w:left="0" w:firstLine="0"/>
      </w:pPr>
    </w:p>
    <w:p w:rsidR="00347390" w:rsidRDefault="00347390" w:rsidP="00C87135">
      <w:pPr>
        <w:ind w:left="0" w:firstLine="0"/>
      </w:pPr>
      <w:r>
        <w:tab/>
      </w:r>
    </w:p>
    <w:sectPr w:rsidR="003473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02269"/>
    <w:multiLevelType w:val="hybridMultilevel"/>
    <w:tmpl w:val="4E625E6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420A1"/>
    <w:multiLevelType w:val="hybridMultilevel"/>
    <w:tmpl w:val="64081E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1374CA"/>
    <w:multiLevelType w:val="hybridMultilevel"/>
    <w:tmpl w:val="6DB2D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390"/>
    <w:rsid w:val="002C2610"/>
    <w:rsid w:val="00347390"/>
    <w:rsid w:val="006C3F72"/>
    <w:rsid w:val="009067C2"/>
    <w:rsid w:val="00C87135"/>
    <w:rsid w:val="00D52846"/>
    <w:rsid w:val="00DD7BA9"/>
    <w:rsid w:val="00F94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8E033"/>
  <w15:chartTrackingRefBased/>
  <w15:docId w15:val="{0BBA284A-95D6-4F44-B983-83B6672D7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Dunsford, Deborah W</dc:creator>
  <cp:keywords/>
  <dc:description/>
  <cp:lastModifiedBy>Dunsford, Deborah W</cp:lastModifiedBy>
  <cp:revision>2</cp:revision>
  <dcterms:created xsi:type="dcterms:W3CDTF">2016-10-27T13:41:00Z</dcterms:created>
  <dcterms:modified xsi:type="dcterms:W3CDTF">2016-10-27T13:41:00Z</dcterms:modified>
</cp:coreProperties>
</file>